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10F1" w14:textId="77777777" w:rsidR="00C43BC0" w:rsidRPr="00403BCC" w:rsidRDefault="00C43BC0" w:rsidP="00211F92">
      <w:pPr>
        <w:ind w:firstLine="709"/>
        <w:rPr>
          <w:b/>
          <w:sz w:val="22"/>
          <w:szCs w:val="22"/>
        </w:rPr>
      </w:pPr>
    </w:p>
    <w:p w14:paraId="5AE70CAB" w14:textId="38AD7C8E" w:rsidR="000B0310" w:rsidRPr="00403BCC" w:rsidRDefault="000B0310" w:rsidP="000B0310">
      <w:pPr>
        <w:jc w:val="right"/>
        <w:rPr>
          <w:b/>
          <w:sz w:val="22"/>
          <w:szCs w:val="22"/>
        </w:rPr>
      </w:pPr>
      <w:r w:rsidRPr="00403BCC">
        <w:rPr>
          <w:b/>
          <w:sz w:val="22"/>
          <w:szCs w:val="22"/>
        </w:rPr>
        <w:t xml:space="preserve">Príloha č. </w:t>
      </w:r>
      <w:r w:rsidR="003F51C5" w:rsidRPr="00403BCC">
        <w:rPr>
          <w:b/>
          <w:sz w:val="22"/>
          <w:szCs w:val="22"/>
        </w:rPr>
        <w:t>1</w:t>
      </w:r>
      <w:r w:rsidRPr="00403BCC">
        <w:rPr>
          <w:b/>
          <w:sz w:val="22"/>
          <w:szCs w:val="22"/>
        </w:rPr>
        <w:t xml:space="preserve"> </w:t>
      </w:r>
      <w:r w:rsidR="00E54B94" w:rsidRPr="00403BCC">
        <w:rPr>
          <w:b/>
          <w:sz w:val="22"/>
          <w:szCs w:val="22"/>
        </w:rPr>
        <w:t>Výzvy</w:t>
      </w:r>
    </w:p>
    <w:p w14:paraId="793903DE" w14:textId="77777777" w:rsidR="000B0310" w:rsidRPr="00403BCC" w:rsidRDefault="000B0310" w:rsidP="000B0310">
      <w:pPr>
        <w:pStyle w:val="Hlavika"/>
        <w:rPr>
          <w:b/>
          <w:bCs/>
          <w:sz w:val="22"/>
          <w:szCs w:val="22"/>
          <w:lang w:val="sk-SK"/>
        </w:rPr>
      </w:pPr>
    </w:p>
    <w:p w14:paraId="5C18EB61" w14:textId="3FF367DE" w:rsidR="00083BFC" w:rsidRPr="00403BCC" w:rsidRDefault="00083BFC" w:rsidP="003F51C5">
      <w:pPr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Názov zákazky: </w:t>
      </w:r>
      <w:r w:rsidR="005F0312" w:rsidRPr="00403BCC">
        <w:rPr>
          <w:color w:val="000000"/>
          <w:sz w:val="22"/>
          <w:szCs w:val="22"/>
        </w:rPr>
        <w:t xml:space="preserve">Obstaranie </w:t>
      </w:r>
      <w:r w:rsidR="003E075A">
        <w:rPr>
          <w:color w:val="000000"/>
          <w:sz w:val="22"/>
          <w:szCs w:val="22"/>
        </w:rPr>
        <w:t>v</w:t>
      </w:r>
      <w:r w:rsidR="002B1B19">
        <w:rPr>
          <w:color w:val="000000"/>
          <w:sz w:val="22"/>
          <w:szCs w:val="22"/>
        </w:rPr>
        <w:t>ybavenia</w:t>
      </w:r>
      <w:r w:rsidR="003E075A">
        <w:rPr>
          <w:color w:val="000000"/>
          <w:sz w:val="22"/>
          <w:szCs w:val="22"/>
        </w:rPr>
        <w:t xml:space="preserve"> do učební Polytechniky a Fyziky </w:t>
      </w:r>
      <w:r w:rsidR="005F0312" w:rsidRPr="00403BCC">
        <w:rPr>
          <w:color w:val="000000"/>
          <w:sz w:val="22"/>
          <w:szCs w:val="22"/>
        </w:rPr>
        <w:t>Základnej školy sv. Vincenta v Ružomberku</w:t>
      </w:r>
      <w:r w:rsidRPr="00403BCC">
        <w:rPr>
          <w:rFonts w:ascii="MS Mincho" w:eastAsia="MS Mincho" w:hAnsi="MS Mincho" w:cs="MS Mincho"/>
          <w:sz w:val="22"/>
          <w:szCs w:val="22"/>
        </w:rPr>
        <w:t> </w:t>
      </w:r>
    </w:p>
    <w:p w14:paraId="5A31ED36" w14:textId="71CA4AB9" w:rsidR="005F0312" w:rsidRPr="00403BCC" w:rsidRDefault="00B62A0B" w:rsidP="003F51C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>Verejný obstarávateľ</w:t>
      </w:r>
      <w:r w:rsidR="00083BFC" w:rsidRPr="00403BCC">
        <w:rPr>
          <w:b/>
          <w:color w:val="000000"/>
          <w:sz w:val="22"/>
          <w:szCs w:val="22"/>
        </w:rPr>
        <w:t xml:space="preserve">:  </w:t>
      </w:r>
      <w:r w:rsidR="005F0312" w:rsidRPr="00403BCC">
        <w:rPr>
          <w:color w:val="000000"/>
          <w:sz w:val="22"/>
          <w:szCs w:val="22"/>
        </w:rPr>
        <w:t xml:space="preserve">Kongregácia Milosrdných sestier sv. Vincenta  - </w:t>
      </w:r>
      <w:proofErr w:type="spellStart"/>
      <w:r w:rsidR="005F0312" w:rsidRPr="00403BCC">
        <w:rPr>
          <w:color w:val="000000"/>
          <w:sz w:val="22"/>
          <w:szCs w:val="22"/>
        </w:rPr>
        <w:t>Satmárok</w:t>
      </w:r>
      <w:proofErr w:type="spellEnd"/>
      <w:r w:rsidR="005F0312" w:rsidRPr="00403BCC">
        <w:rPr>
          <w:color w:val="000000"/>
          <w:sz w:val="22"/>
          <w:szCs w:val="22"/>
        </w:rPr>
        <w:t>, Vrícko 159, 038 31 Vrícko</w:t>
      </w:r>
    </w:p>
    <w:p w14:paraId="432C4937" w14:textId="77777777" w:rsidR="00E54B94" w:rsidRPr="00403BCC" w:rsidRDefault="00E54B94" w:rsidP="00DE3E31">
      <w:pPr>
        <w:rPr>
          <w:color w:val="000000"/>
          <w:sz w:val="22"/>
          <w:szCs w:val="22"/>
        </w:rPr>
      </w:pPr>
    </w:p>
    <w:p w14:paraId="1A1D8D08" w14:textId="77777777" w:rsidR="00083BFC" w:rsidRPr="00403BCC" w:rsidRDefault="00083BFC" w:rsidP="00083BF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403BCC">
        <w:rPr>
          <w:b/>
          <w:caps/>
          <w:sz w:val="22"/>
          <w:szCs w:val="22"/>
        </w:rPr>
        <w:t>Návrh na plnenie kritérií</w:t>
      </w:r>
    </w:p>
    <w:p w14:paraId="0E5626DC" w14:textId="77777777" w:rsidR="00083BFC" w:rsidRPr="00403BCC" w:rsidRDefault="00083BFC" w:rsidP="00DE3E31">
      <w:pPr>
        <w:rPr>
          <w:color w:val="000000"/>
          <w:sz w:val="22"/>
          <w:szCs w:val="22"/>
        </w:rPr>
      </w:pPr>
    </w:p>
    <w:p w14:paraId="46CEAC1A" w14:textId="77777777" w:rsidR="00E54B94" w:rsidRPr="00403BCC" w:rsidRDefault="00E54B94" w:rsidP="005C741D">
      <w:pPr>
        <w:pStyle w:val="Odsekzoznamu"/>
        <w:numPr>
          <w:ilvl w:val="0"/>
          <w:numId w:val="2"/>
        </w:numPr>
        <w:contextualSpacing/>
        <w:rPr>
          <w:rFonts w:eastAsia="Times New Roman"/>
          <w:b/>
          <w:sz w:val="22"/>
          <w:szCs w:val="22"/>
        </w:rPr>
      </w:pPr>
      <w:r w:rsidRPr="00403BCC">
        <w:rPr>
          <w:rFonts w:eastAsia="Times New Roman"/>
          <w:b/>
          <w:sz w:val="22"/>
          <w:szCs w:val="22"/>
        </w:rPr>
        <w:t xml:space="preserve">Identifikačné údaje uchádzača: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4"/>
        <w:gridCol w:w="5312"/>
      </w:tblGrid>
      <w:tr w:rsidR="00E54B94" w:rsidRPr="00403BCC" w14:paraId="21FD10C4" w14:textId="77777777" w:rsidTr="00631079">
        <w:trPr>
          <w:trHeight w:val="600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14:paraId="01AD49F9" w14:textId="39B142D4" w:rsidR="00E54B94" w:rsidRPr="00403BCC" w:rsidRDefault="00E54B94" w:rsidP="00631079">
            <w:pPr>
              <w:rPr>
                <w:b/>
                <w:bCs/>
                <w:sz w:val="22"/>
                <w:szCs w:val="22"/>
              </w:rPr>
            </w:pPr>
            <w:r w:rsidRPr="00403BCC">
              <w:rPr>
                <w:b/>
                <w:bCs/>
                <w:sz w:val="22"/>
                <w:szCs w:val="22"/>
              </w:rPr>
              <w:t>Obchodné meno uchádzača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14:paraId="6FFB97D7" w14:textId="77777777" w:rsidR="00E54B94" w:rsidRPr="00403BCC" w:rsidRDefault="00E54B94" w:rsidP="00631079">
            <w:pPr>
              <w:ind w:firstLineChars="100" w:firstLine="220"/>
              <w:rPr>
                <w:bCs/>
                <w:sz w:val="22"/>
                <w:szCs w:val="22"/>
              </w:rPr>
            </w:pPr>
          </w:p>
        </w:tc>
      </w:tr>
      <w:tr w:rsidR="00E54B94" w:rsidRPr="00403BCC" w14:paraId="239FA9AF" w14:textId="77777777" w:rsidTr="00631079">
        <w:trPr>
          <w:trHeight w:val="454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14:paraId="0478EAC6" w14:textId="77777777" w:rsidR="00E54B94" w:rsidRPr="00403BCC" w:rsidRDefault="00E54B94" w:rsidP="00631079">
            <w:pPr>
              <w:rPr>
                <w:b/>
                <w:bCs/>
                <w:sz w:val="22"/>
                <w:szCs w:val="22"/>
              </w:rPr>
            </w:pPr>
            <w:r w:rsidRPr="00403BCC">
              <w:rPr>
                <w:b/>
                <w:bCs/>
                <w:sz w:val="22"/>
                <w:szCs w:val="22"/>
              </w:rPr>
              <w:t>Sídlo alebo miesto podnikania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14:paraId="2DD370EB" w14:textId="77777777" w:rsidR="00E54B94" w:rsidRPr="00403BCC" w:rsidRDefault="00E54B94" w:rsidP="00631079">
            <w:pPr>
              <w:ind w:firstLineChars="100" w:firstLine="220"/>
              <w:rPr>
                <w:bCs/>
                <w:sz w:val="22"/>
                <w:szCs w:val="22"/>
              </w:rPr>
            </w:pPr>
          </w:p>
        </w:tc>
      </w:tr>
      <w:tr w:rsidR="003F51C5" w:rsidRPr="00403BCC" w14:paraId="53113AC6" w14:textId="77777777" w:rsidTr="00631079">
        <w:trPr>
          <w:trHeight w:val="454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14:paraId="1C12E133" w14:textId="080EB6D3" w:rsidR="003F51C5" w:rsidRPr="00403BCC" w:rsidRDefault="003F51C5" w:rsidP="00631079">
            <w:pPr>
              <w:rPr>
                <w:b/>
                <w:bCs/>
                <w:sz w:val="22"/>
                <w:szCs w:val="22"/>
              </w:rPr>
            </w:pPr>
            <w:r w:rsidRPr="00403BCC">
              <w:rPr>
                <w:b/>
                <w:bCs/>
                <w:sz w:val="22"/>
                <w:szCs w:val="22"/>
              </w:rPr>
              <w:t>Štatutárny zástupca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14:paraId="1B56268A" w14:textId="77777777" w:rsidR="003F51C5" w:rsidRPr="00403BCC" w:rsidRDefault="003F51C5" w:rsidP="00631079">
            <w:pPr>
              <w:ind w:firstLineChars="100" w:firstLine="220"/>
              <w:rPr>
                <w:bCs/>
                <w:sz w:val="22"/>
                <w:szCs w:val="22"/>
              </w:rPr>
            </w:pPr>
          </w:p>
        </w:tc>
      </w:tr>
      <w:tr w:rsidR="00E54B94" w:rsidRPr="00403BCC" w14:paraId="1325D1FD" w14:textId="77777777" w:rsidTr="00631079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14:paraId="3F3D6EE6" w14:textId="77777777" w:rsidR="00E54B94" w:rsidRPr="00403BCC" w:rsidRDefault="00E54B94" w:rsidP="00631079">
            <w:pPr>
              <w:rPr>
                <w:b/>
                <w:bCs/>
                <w:sz w:val="22"/>
                <w:szCs w:val="22"/>
              </w:rPr>
            </w:pPr>
            <w:r w:rsidRPr="00403BCC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14:paraId="32D43C9B" w14:textId="77777777" w:rsidR="00E54B94" w:rsidRPr="00403BCC" w:rsidRDefault="00E54B94" w:rsidP="00631079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3F51C5" w:rsidRPr="00403BCC" w14:paraId="3729D24F" w14:textId="77777777" w:rsidTr="00631079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14:paraId="684EB193" w14:textId="08E36C6C" w:rsidR="003F51C5" w:rsidRPr="00403BCC" w:rsidRDefault="003F51C5" w:rsidP="00631079">
            <w:pPr>
              <w:rPr>
                <w:b/>
                <w:bCs/>
                <w:sz w:val="22"/>
                <w:szCs w:val="22"/>
              </w:rPr>
            </w:pPr>
            <w:r w:rsidRPr="00403BCC">
              <w:rPr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14:paraId="2DFF5342" w14:textId="77777777" w:rsidR="003F51C5" w:rsidRPr="00403BCC" w:rsidRDefault="003F51C5" w:rsidP="00631079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3F51C5" w:rsidRPr="00403BCC" w14:paraId="0DD02FEE" w14:textId="77777777" w:rsidTr="00631079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14:paraId="45758613" w14:textId="7BA43D4D" w:rsidR="003F51C5" w:rsidRPr="00403BCC" w:rsidRDefault="003F51C5" w:rsidP="00631079">
            <w:pPr>
              <w:rPr>
                <w:b/>
                <w:bCs/>
                <w:sz w:val="22"/>
                <w:szCs w:val="22"/>
              </w:rPr>
            </w:pPr>
            <w:r w:rsidRPr="00403BCC">
              <w:rPr>
                <w:b/>
                <w:bCs/>
                <w:sz w:val="22"/>
                <w:szCs w:val="22"/>
              </w:rPr>
              <w:t>IČ DPH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14:paraId="48A57040" w14:textId="77777777" w:rsidR="003F51C5" w:rsidRPr="00403BCC" w:rsidRDefault="003F51C5" w:rsidP="00631079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14:paraId="656B6B5F" w14:textId="3232004B" w:rsidR="00E54B94" w:rsidRPr="00403BCC" w:rsidRDefault="00E54B94" w:rsidP="00E54B94">
      <w:pPr>
        <w:pStyle w:val="Zkladntext"/>
        <w:spacing w:before="60"/>
        <w:rPr>
          <w:bCs/>
          <w:i/>
          <w:sz w:val="22"/>
          <w:szCs w:val="22"/>
          <w:lang w:val="sk-SK"/>
        </w:rPr>
      </w:pPr>
      <w:r w:rsidRPr="00403BCC">
        <w:rPr>
          <w:bCs/>
          <w:i/>
          <w:sz w:val="22"/>
          <w:szCs w:val="22"/>
          <w:lang w:val="sk-SK"/>
        </w:rPr>
        <w:t>Pridajte ďalšiu tabuľku  pre členov</w:t>
      </w:r>
      <w:r w:rsidR="003F51C5" w:rsidRPr="00403BCC">
        <w:rPr>
          <w:bCs/>
          <w:i/>
          <w:sz w:val="22"/>
          <w:szCs w:val="22"/>
          <w:lang w:val="sk-SK"/>
        </w:rPr>
        <w:t xml:space="preserve">, </w:t>
      </w:r>
      <w:r w:rsidRPr="00403BCC">
        <w:rPr>
          <w:bCs/>
          <w:i/>
          <w:sz w:val="22"/>
          <w:szCs w:val="22"/>
          <w:lang w:val="sk-SK"/>
        </w:rPr>
        <w:t xml:space="preserve">ak ponuku predkladá skupina dodávateľov. Subdodávateľ sa pre účely tejto ponuky nepovažuje za člena skupiny dodávateľov. </w:t>
      </w:r>
    </w:p>
    <w:p w14:paraId="65031604" w14:textId="77777777" w:rsidR="00E54B94" w:rsidRPr="00403BCC" w:rsidRDefault="00E54B94" w:rsidP="00E54B94">
      <w:pPr>
        <w:pStyle w:val="Odsekzoznamu"/>
        <w:ind w:left="1413"/>
        <w:jc w:val="both"/>
        <w:rPr>
          <w:b/>
          <w:sz w:val="22"/>
          <w:szCs w:val="22"/>
        </w:rPr>
      </w:pPr>
    </w:p>
    <w:p w14:paraId="47CE053A" w14:textId="2659DD09" w:rsidR="00E54B94" w:rsidRPr="00403BCC" w:rsidRDefault="00E54B94" w:rsidP="005C741D">
      <w:pPr>
        <w:pStyle w:val="Odsekzoznamu"/>
        <w:numPr>
          <w:ilvl w:val="0"/>
          <w:numId w:val="2"/>
        </w:numPr>
        <w:contextualSpacing/>
        <w:rPr>
          <w:rFonts w:eastAsia="Times New Roman"/>
          <w:b/>
          <w:sz w:val="22"/>
          <w:szCs w:val="22"/>
        </w:rPr>
      </w:pPr>
      <w:r w:rsidRPr="00403BCC">
        <w:rPr>
          <w:rFonts w:eastAsia="Times New Roman"/>
          <w:b/>
          <w:sz w:val="22"/>
          <w:szCs w:val="22"/>
        </w:rPr>
        <w:t>Kontaktná osoba pre túto ponuku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5203"/>
      </w:tblGrid>
      <w:tr w:rsidR="00E54B94" w:rsidRPr="00403BCC" w14:paraId="7EA93AE8" w14:textId="77777777" w:rsidTr="0058598E">
        <w:tc>
          <w:tcPr>
            <w:tcW w:w="3764" w:type="dxa"/>
            <w:vAlign w:val="center"/>
          </w:tcPr>
          <w:p w14:paraId="5A9883D0" w14:textId="5C0E4AD2" w:rsidR="00E54B94" w:rsidRPr="00403BCC" w:rsidRDefault="00E54B94" w:rsidP="00631079">
            <w:pPr>
              <w:pStyle w:val="Zkladntext"/>
              <w:spacing w:before="60" w:after="60"/>
              <w:rPr>
                <w:b/>
                <w:bCs/>
                <w:sz w:val="22"/>
                <w:szCs w:val="22"/>
                <w:lang w:val="sk-SK"/>
              </w:rPr>
            </w:pPr>
            <w:r w:rsidRPr="00403BCC">
              <w:rPr>
                <w:b/>
                <w:bCs/>
                <w:sz w:val="22"/>
                <w:szCs w:val="22"/>
                <w:lang w:val="sk-SK"/>
              </w:rPr>
              <w:t>Meno a priezvisko</w:t>
            </w:r>
          </w:p>
        </w:tc>
        <w:tc>
          <w:tcPr>
            <w:tcW w:w="5203" w:type="dxa"/>
            <w:vAlign w:val="center"/>
          </w:tcPr>
          <w:p w14:paraId="2805B97A" w14:textId="77777777" w:rsidR="00E54B94" w:rsidRPr="00403BCC" w:rsidRDefault="00E54B94" w:rsidP="00631079">
            <w:pPr>
              <w:pStyle w:val="Zkladntext"/>
              <w:spacing w:before="60" w:after="60"/>
              <w:rPr>
                <w:caps/>
                <w:sz w:val="22"/>
                <w:szCs w:val="22"/>
                <w:lang w:val="sk-SK"/>
              </w:rPr>
            </w:pPr>
          </w:p>
        </w:tc>
      </w:tr>
      <w:tr w:rsidR="00E54B94" w:rsidRPr="00403BCC" w14:paraId="41F4F7A3" w14:textId="77777777" w:rsidTr="0058598E">
        <w:tc>
          <w:tcPr>
            <w:tcW w:w="3764" w:type="dxa"/>
            <w:vAlign w:val="center"/>
          </w:tcPr>
          <w:p w14:paraId="66FD0DF6" w14:textId="43421057" w:rsidR="00E54B94" w:rsidRPr="00403BCC" w:rsidRDefault="00E54B94" w:rsidP="00631079">
            <w:pPr>
              <w:pStyle w:val="Zkladntext"/>
              <w:spacing w:before="60" w:after="60"/>
              <w:rPr>
                <w:b/>
                <w:bCs/>
                <w:sz w:val="22"/>
                <w:szCs w:val="22"/>
                <w:lang w:val="sk-SK"/>
              </w:rPr>
            </w:pPr>
            <w:r w:rsidRPr="00403BCC">
              <w:rPr>
                <w:b/>
                <w:bCs/>
                <w:sz w:val="22"/>
                <w:szCs w:val="22"/>
                <w:lang w:val="sk-SK"/>
              </w:rPr>
              <w:t>Telefón</w:t>
            </w:r>
            <w:r w:rsidR="003F51C5" w:rsidRPr="00403BCC">
              <w:rPr>
                <w:b/>
                <w:bCs/>
                <w:sz w:val="22"/>
                <w:szCs w:val="22"/>
                <w:lang w:val="sk-SK"/>
              </w:rPr>
              <w:t>, email</w:t>
            </w:r>
          </w:p>
        </w:tc>
        <w:tc>
          <w:tcPr>
            <w:tcW w:w="5203" w:type="dxa"/>
            <w:vAlign w:val="center"/>
          </w:tcPr>
          <w:p w14:paraId="150D8005" w14:textId="77777777" w:rsidR="00E54B94" w:rsidRPr="00403BCC" w:rsidRDefault="00E54B94" w:rsidP="00631079">
            <w:pPr>
              <w:pStyle w:val="Zkladntext"/>
              <w:spacing w:before="60" w:after="60"/>
              <w:rPr>
                <w:caps/>
                <w:sz w:val="22"/>
                <w:szCs w:val="22"/>
                <w:lang w:val="sk-SK"/>
              </w:rPr>
            </w:pPr>
          </w:p>
        </w:tc>
      </w:tr>
    </w:tbl>
    <w:p w14:paraId="42B228A4" w14:textId="77777777" w:rsidR="00E54B94" w:rsidRPr="00403BCC" w:rsidRDefault="00E54B94" w:rsidP="00E54B94">
      <w:pPr>
        <w:pStyle w:val="Odsekzoznamu"/>
        <w:ind w:left="1413"/>
        <w:jc w:val="both"/>
        <w:rPr>
          <w:b/>
          <w:sz w:val="22"/>
          <w:szCs w:val="22"/>
        </w:rPr>
      </w:pPr>
    </w:p>
    <w:p w14:paraId="427096FB" w14:textId="77777777" w:rsidR="00E54B94" w:rsidRPr="00403BCC" w:rsidRDefault="00E54B94" w:rsidP="005C741D">
      <w:pPr>
        <w:pStyle w:val="Odsekzoznamu"/>
        <w:numPr>
          <w:ilvl w:val="0"/>
          <w:numId w:val="2"/>
        </w:numPr>
        <w:contextualSpacing/>
        <w:rPr>
          <w:rFonts w:eastAsia="Times New Roman"/>
          <w:b/>
          <w:sz w:val="22"/>
          <w:szCs w:val="22"/>
        </w:rPr>
      </w:pPr>
      <w:r w:rsidRPr="00403BCC">
        <w:rPr>
          <w:rFonts w:eastAsia="Times New Roman"/>
          <w:b/>
          <w:sz w:val="22"/>
          <w:szCs w:val="22"/>
        </w:rPr>
        <w:t>Návrh na plnenie kritérií</w:t>
      </w:r>
    </w:p>
    <w:p w14:paraId="6B761664" w14:textId="25D6720E" w:rsidR="00E54B94" w:rsidRPr="00403BCC" w:rsidRDefault="00E54B94" w:rsidP="003F51C5">
      <w:pPr>
        <w:pStyle w:val="Farebnzoznamzvraznenie12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403BCC">
        <w:rPr>
          <w:b/>
          <w:sz w:val="22"/>
          <w:szCs w:val="22"/>
        </w:rPr>
        <w:t xml:space="preserve">Kritérium na vyhodnotenie ponúk: Najnižšia cena v EUR </w:t>
      </w:r>
      <w:r w:rsidR="003F51C5" w:rsidRPr="00403BCC">
        <w:rPr>
          <w:b/>
          <w:sz w:val="22"/>
          <w:szCs w:val="22"/>
        </w:rPr>
        <w:t xml:space="preserve">s DPH - </w:t>
      </w:r>
      <w:r w:rsidRPr="00403BCC">
        <w:rPr>
          <w:iCs/>
          <w:sz w:val="22"/>
          <w:szCs w:val="22"/>
        </w:rPr>
        <w:t>s presnosťou na 2 desatinné miesta.</w:t>
      </w:r>
      <w:r w:rsidR="003F51C5" w:rsidRPr="00403BCC">
        <w:rPr>
          <w:iCs/>
          <w:sz w:val="22"/>
          <w:szCs w:val="22"/>
        </w:rPr>
        <w:t xml:space="preserve"> </w:t>
      </w:r>
      <w:r w:rsidRPr="00403BCC">
        <w:rPr>
          <w:iCs/>
          <w:sz w:val="22"/>
          <w:szCs w:val="22"/>
        </w:rPr>
        <w:t>Cena uvedená v</w:t>
      </w:r>
      <w:r w:rsidRPr="00403BCC">
        <w:rPr>
          <w:b/>
          <w:bCs/>
          <w:sz w:val="22"/>
          <w:szCs w:val="22"/>
        </w:rPr>
        <w:t> </w:t>
      </w:r>
      <w:r w:rsidRPr="00403BCC">
        <w:rPr>
          <w:bCs/>
          <w:sz w:val="22"/>
          <w:szCs w:val="22"/>
        </w:rPr>
        <w:t xml:space="preserve">návrhu na plnení kritérií </w:t>
      </w:r>
      <w:r w:rsidRPr="00403BCC">
        <w:rPr>
          <w:iCs/>
          <w:sz w:val="22"/>
          <w:szCs w:val="22"/>
        </w:rPr>
        <w:t>musí zahŕňať všetky náklady spojené s dodaním/poskytnutím predmetu zákazky.</w:t>
      </w:r>
    </w:p>
    <w:p w14:paraId="2FBEF473" w14:textId="6FB883AD" w:rsidR="00E54B94" w:rsidRPr="00403BCC" w:rsidRDefault="00E54B94" w:rsidP="00E54B94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5211"/>
      </w:tblGrid>
      <w:tr w:rsidR="00E54B94" w:rsidRPr="00403BCC" w14:paraId="48E81644" w14:textId="77777777" w:rsidTr="00631079">
        <w:trPr>
          <w:trHeight w:val="340"/>
        </w:trPr>
        <w:tc>
          <w:tcPr>
            <w:tcW w:w="8948" w:type="dxa"/>
            <w:gridSpan w:val="2"/>
            <w:shd w:val="clear" w:color="auto" w:fill="D9D9D9"/>
          </w:tcPr>
          <w:p w14:paraId="322ECFD6" w14:textId="74CEF108" w:rsidR="00E54B94" w:rsidRPr="00403BCC" w:rsidRDefault="005F0312" w:rsidP="00746F32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03BCC">
              <w:rPr>
                <w:b/>
                <w:color w:val="000000"/>
                <w:sz w:val="22"/>
                <w:szCs w:val="22"/>
              </w:rPr>
              <w:t xml:space="preserve">Obstaranie </w:t>
            </w:r>
            <w:r w:rsidR="003E075A">
              <w:rPr>
                <w:b/>
                <w:color w:val="000000"/>
                <w:sz w:val="22"/>
                <w:szCs w:val="22"/>
              </w:rPr>
              <w:t>vybavenia do učební Polytechniky a Fyziky Zák</w:t>
            </w:r>
            <w:r w:rsidRPr="00403BCC">
              <w:rPr>
                <w:b/>
                <w:color w:val="000000"/>
                <w:sz w:val="22"/>
                <w:szCs w:val="22"/>
              </w:rPr>
              <w:t>ladnej školy sv. Vincenta v Ružomberku</w:t>
            </w:r>
          </w:p>
        </w:tc>
      </w:tr>
      <w:tr w:rsidR="00E54B94" w:rsidRPr="00403BCC" w14:paraId="121EB02B" w14:textId="77777777" w:rsidTr="0058598E">
        <w:trPr>
          <w:trHeight w:val="510"/>
        </w:trPr>
        <w:tc>
          <w:tcPr>
            <w:tcW w:w="3737" w:type="dxa"/>
            <w:shd w:val="clear" w:color="auto" w:fill="auto"/>
          </w:tcPr>
          <w:p w14:paraId="0CA4AE56" w14:textId="77777777" w:rsidR="00E54B94" w:rsidRPr="00403BCC" w:rsidRDefault="00E54B94" w:rsidP="00631079">
            <w:pPr>
              <w:rPr>
                <w:b/>
                <w:sz w:val="22"/>
                <w:szCs w:val="22"/>
              </w:rPr>
            </w:pPr>
            <w:r w:rsidRPr="00403BCC">
              <w:rPr>
                <w:b/>
                <w:sz w:val="22"/>
                <w:szCs w:val="22"/>
              </w:rPr>
              <w:t>Cena bez DPH v EUR*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14:paraId="24C0C3A7" w14:textId="77777777" w:rsidR="00E54B94" w:rsidRPr="00403BCC" w:rsidRDefault="00E54B94" w:rsidP="00631079">
            <w:pPr>
              <w:rPr>
                <w:b/>
                <w:sz w:val="22"/>
                <w:szCs w:val="22"/>
              </w:rPr>
            </w:pPr>
          </w:p>
        </w:tc>
      </w:tr>
      <w:tr w:rsidR="00E54B94" w:rsidRPr="00403BCC" w14:paraId="1311D897" w14:textId="77777777" w:rsidTr="0058598E">
        <w:trPr>
          <w:trHeight w:val="510"/>
        </w:trPr>
        <w:tc>
          <w:tcPr>
            <w:tcW w:w="3737" w:type="dxa"/>
            <w:shd w:val="clear" w:color="auto" w:fill="auto"/>
          </w:tcPr>
          <w:p w14:paraId="1EEAFBD2" w14:textId="77777777" w:rsidR="00E54B94" w:rsidRPr="00403BCC" w:rsidRDefault="00E54B94" w:rsidP="00631079">
            <w:pPr>
              <w:rPr>
                <w:b/>
                <w:sz w:val="22"/>
                <w:szCs w:val="22"/>
              </w:rPr>
            </w:pPr>
            <w:r w:rsidRPr="00403BCC">
              <w:rPr>
                <w:b/>
                <w:sz w:val="22"/>
                <w:szCs w:val="22"/>
              </w:rPr>
              <w:t>Hodnota DPH v EUR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14:paraId="37CB7344" w14:textId="77777777" w:rsidR="00E54B94" w:rsidRPr="00403BCC" w:rsidRDefault="00E54B94" w:rsidP="00631079">
            <w:pPr>
              <w:rPr>
                <w:b/>
                <w:sz w:val="22"/>
                <w:szCs w:val="22"/>
              </w:rPr>
            </w:pPr>
          </w:p>
        </w:tc>
      </w:tr>
      <w:tr w:rsidR="00E54B94" w:rsidRPr="00403BCC" w14:paraId="10D15E61" w14:textId="77777777" w:rsidTr="0058598E">
        <w:trPr>
          <w:trHeight w:val="510"/>
        </w:trPr>
        <w:tc>
          <w:tcPr>
            <w:tcW w:w="3737" w:type="dxa"/>
            <w:tcBorders>
              <w:bottom w:val="single" w:sz="4" w:space="0" w:color="000000"/>
            </w:tcBorders>
            <w:shd w:val="clear" w:color="auto" w:fill="auto"/>
          </w:tcPr>
          <w:p w14:paraId="2EAEC703" w14:textId="77777777" w:rsidR="00E54B94" w:rsidRPr="00403BCC" w:rsidRDefault="00E54B94" w:rsidP="00631079">
            <w:pPr>
              <w:rPr>
                <w:b/>
                <w:sz w:val="22"/>
                <w:szCs w:val="22"/>
              </w:rPr>
            </w:pPr>
            <w:r w:rsidRPr="00403BCC">
              <w:rPr>
                <w:b/>
                <w:sz w:val="22"/>
                <w:szCs w:val="22"/>
              </w:rPr>
              <w:t>Cena celkom v EUR s DPH</w:t>
            </w:r>
          </w:p>
        </w:tc>
        <w:tc>
          <w:tcPr>
            <w:tcW w:w="5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1593BD" w14:textId="77777777" w:rsidR="00E54B94" w:rsidRPr="00403BCC" w:rsidRDefault="00E54B94" w:rsidP="00631079">
            <w:pPr>
              <w:rPr>
                <w:b/>
                <w:sz w:val="22"/>
                <w:szCs w:val="22"/>
              </w:rPr>
            </w:pPr>
          </w:p>
        </w:tc>
      </w:tr>
    </w:tbl>
    <w:p w14:paraId="3FF124BB" w14:textId="77777777" w:rsidR="00E54B94" w:rsidRPr="00403BCC" w:rsidRDefault="00E54B94" w:rsidP="00E54B94">
      <w:pPr>
        <w:rPr>
          <w:i/>
          <w:sz w:val="22"/>
          <w:szCs w:val="22"/>
        </w:rPr>
      </w:pPr>
      <w:r w:rsidRPr="00403BCC">
        <w:rPr>
          <w:i/>
          <w:sz w:val="22"/>
          <w:szCs w:val="22"/>
        </w:rPr>
        <w:t>*V prípade, že uchádzač nie je platcom DPH, upozorní na túto skutočnosť .</w:t>
      </w:r>
    </w:p>
    <w:p w14:paraId="3CCD7CEA" w14:textId="77777777" w:rsidR="00746F32" w:rsidRPr="00403BCC" w:rsidRDefault="00746F32" w:rsidP="00E54B94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5272"/>
      </w:tblGrid>
      <w:tr w:rsidR="00E54B94" w:rsidRPr="00403BCC" w14:paraId="1006359C" w14:textId="77777777" w:rsidTr="0058598E">
        <w:trPr>
          <w:trHeight w:val="340"/>
        </w:trPr>
        <w:tc>
          <w:tcPr>
            <w:tcW w:w="3737" w:type="dxa"/>
            <w:shd w:val="clear" w:color="auto" w:fill="auto"/>
          </w:tcPr>
          <w:p w14:paraId="3D94F065" w14:textId="77777777" w:rsidR="00E54B94" w:rsidRPr="00403BCC" w:rsidRDefault="00E54B94" w:rsidP="00631079">
            <w:pPr>
              <w:jc w:val="both"/>
              <w:rPr>
                <w:b/>
                <w:sz w:val="22"/>
                <w:szCs w:val="22"/>
              </w:rPr>
            </w:pPr>
            <w:r w:rsidRPr="00403BCC">
              <w:rPr>
                <w:b/>
                <w:sz w:val="22"/>
                <w:szCs w:val="22"/>
              </w:rPr>
              <w:t>Miesto:</w:t>
            </w:r>
            <w:r w:rsidRPr="00403BCC">
              <w:rPr>
                <w:b/>
                <w:sz w:val="22"/>
                <w:szCs w:val="22"/>
              </w:rPr>
              <w:tab/>
            </w:r>
          </w:p>
          <w:p w14:paraId="15D71827" w14:textId="77777777" w:rsidR="00E54B94" w:rsidRPr="00403BCC" w:rsidRDefault="00E54B94" w:rsidP="0063107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14:paraId="77C65DB7" w14:textId="77777777" w:rsidR="00E54B94" w:rsidRPr="00403BCC" w:rsidRDefault="00E54B94" w:rsidP="00631079">
            <w:pPr>
              <w:jc w:val="both"/>
              <w:rPr>
                <w:sz w:val="22"/>
                <w:szCs w:val="22"/>
              </w:rPr>
            </w:pPr>
          </w:p>
        </w:tc>
      </w:tr>
      <w:tr w:rsidR="00E54B94" w:rsidRPr="00403BCC" w14:paraId="2A57549B" w14:textId="77777777" w:rsidTr="0058598E">
        <w:trPr>
          <w:trHeight w:val="340"/>
        </w:trPr>
        <w:tc>
          <w:tcPr>
            <w:tcW w:w="3737" w:type="dxa"/>
            <w:tcBorders>
              <w:bottom w:val="single" w:sz="4" w:space="0" w:color="000000"/>
            </w:tcBorders>
            <w:shd w:val="clear" w:color="auto" w:fill="auto"/>
          </w:tcPr>
          <w:p w14:paraId="59436C86" w14:textId="77777777" w:rsidR="00E54B94" w:rsidRPr="00403BCC" w:rsidRDefault="00E54B94" w:rsidP="00631079">
            <w:pPr>
              <w:jc w:val="both"/>
              <w:rPr>
                <w:b/>
                <w:sz w:val="22"/>
                <w:szCs w:val="22"/>
              </w:rPr>
            </w:pPr>
            <w:r w:rsidRPr="00403BCC">
              <w:rPr>
                <w:b/>
                <w:sz w:val="22"/>
                <w:szCs w:val="22"/>
              </w:rPr>
              <w:t>Dátum:</w:t>
            </w:r>
          </w:p>
          <w:p w14:paraId="0AA73C21" w14:textId="77777777" w:rsidR="00E54B94" w:rsidRPr="00403BCC" w:rsidRDefault="00E54B94" w:rsidP="00631079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72" w:type="dxa"/>
            <w:tcBorders>
              <w:bottom w:val="single" w:sz="4" w:space="0" w:color="000000"/>
            </w:tcBorders>
            <w:shd w:val="clear" w:color="auto" w:fill="auto"/>
          </w:tcPr>
          <w:p w14:paraId="4CBA8399" w14:textId="77777777" w:rsidR="00E54B94" w:rsidRPr="00403BCC" w:rsidRDefault="00E54B94" w:rsidP="00631079">
            <w:pPr>
              <w:jc w:val="both"/>
              <w:rPr>
                <w:sz w:val="22"/>
                <w:szCs w:val="22"/>
              </w:rPr>
            </w:pPr>
          </w:p>
        </w:tc>
      </w:tr>
      <w:tr w:rsidR="00E54B94" w:rsidRPr="00403BCC" w14:paraId="23364607" w14:textId="77777777" w:rsidTr="0058598E">
        <w:trPr>
          <w:trHeight w:val="1079"/>
        </w:trPr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14:paraId="735597D8" w14:textId="77777777" w:rsidR="00E54B94" w:rsidRPr="00403BCC" w:rsidRDefault="00E54B94" w:rsidP="0063107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03BCC">
              <w:rPr>
                <w:b/>
                <w:sz w:val="22"/>
                <w:szCs w:val="22"/>
              </w:rPr>
              <w:t>Podpis, pečiatka (ak sa používa):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35AF3BFF" w14:textId="77777777" w:rsidR="00E54B94" w:rsidRPr="00403BCC" w:rsidRDefault="00E54B94" w:rsidP="00631079">
            <w:pPr>
              <w:jc w:val="both"/>
              <w:rPr>
                <w:sz w:val="22"/>
                <w:szCs w:val="22"/>
              </w:rPr>
            </w:pPr>
          </w:p>
          <w:p w14:paraId="1E9D694D" w14:textId="77777777" w:rsidR="00E54B94" w:rsidRPr="00403BCC" w:rsidRDefault="00E54B94" w:rsidP="00631079">
            <w:pPr>
              <w:jc w:val="both"/>
              <w:rPr>
                <w:sz w:val="22"/>
                <w:szCs w:val="22"/>
              </w:rPr>
            </w:pPr>
          </w:p>
          <w:p w14:paraId="17DD6346" w14:textId="77777777" w:rsidR="00E54B94" w:rsidRPr="00403BCC" w:rsidRDefault="00E54B94" w:rsidP="00631079">
            <w:pPr>
              <w:jc w:val="both"/>
              <w:rPr>
                <w:sz w:val="22"/>
                <w:szCs w:val="22"/>
              </w:rPr>
            </w:pPr>
          </w:p>
        </w:tc>
      </w:tr>
    </w:tbl>
    <w:p w14:paraId="74294CF6" w14:textId="77777777" w:rsidR="00E54B94" w:rsidRPr="00403BCC" w:rsidRDefault="00E54B94" w:rsidP="00E54B94">
      <w:pPr>
        <w:jc w:val="right"/>
        <w:rPr>
          <w:b/>
          <w:sz w:val="22"/>
          <w:szCs w:val="22"/>
        </w:rPr>
      </w:pPr>
    </w:p>
    <w:p w14:paraId="011C24DD" w14:textId="050D4497" w:rsidR="00E54B94" w:rsidRDefault="00E54B94" w:rsidP="00E54B94">
      <w:pPr>
        <w:rPr>
          <w:b/>
          <w:i/>
          <w:color w:val="FF0000"/>
          <w:sz w:val="22"/>
          <w:szCs w:val="22"/>
        </w:rPr>
      </w:pPr>
    </w:p>
    <w:p w14:paraId="690D03C2" w14:textId="532A3B57" w:rsidR="00403BCC" w:rsidRDefault="00403BCC" w:rsidP="00E54B94">
      <w:pPr>
        <w:rPr>
          <w:b/>
          <w:i/>
          <w:color w:val="FF0000"/>
          <w:sz w:val="22"/>
          <w:szCs w:val="22"/>
        </w:rPr>
      </w:pPr>
    </w:p>
    <w:p w14:paraId="16335FB6" w14:textId="4BEB7A32" w:rsidR="00403BCC" w:rsidRDefault="00403BCC" w:rsidP="00E54B94">
      <w:pPr>
        <w:rPr>
          <w:b/>
          <w:i/>
          <w:color w:val="FF0000"/>
          <w:sz w:val="22"/>
          <w:szCs w:val="22"/>
        </w:rPr>
      </w:pPr>
    </w:p>
    <w:p w14:paraId="23BBA908" w14:textId="71505BB7" w:rsidR="00403BCC" w:rsidRDefault="00403BCC" w:rsidP="00E54B94">
      <w:pPr>
        <w:rPr>
          <w:b/>
          <w:i/>
          <w:color w:val="FF0000"/>
          <w:sz w:val="22"/>
          <w:szCs w:val="22"/>
        </w:rPr>
      </w:pPr>
    </w:p>
    <w:p w14:paraId="09DA9D49" w14:textId="22D0B0E5" w:rsidR="00403BCC" w:rsidRDefault="00403BCC" w:rsidP="00E54B94">
      <w:pPr>
        <w:rPr>
          <w:b/>
          <w:i/>
          <w:color w:val="FF0000"/>
          <w:sz w:val="22"/>
          <w:szCs w:val="22"/>
        </w:rPr>
      </w:pPr>
    </w:p>
    <w:p w14:paraId="35919034" w14:textId="0BA4FA7D" w:rsidR="00403BCC" w:rsidRPr="00403BCC" w:rsidRDefault="00403BCC" w:rsidP="00403BCC">
      <w:pPr>
        <w:jc w:val="right"/>
        <w:rPr>
          <w:b/>
          <w:color w:val="000000" w:themeColor="text1"/>
          <w:sz w:val="22"/>
          <w:szCs w:val="22"/>
        </w:rPr>
      </w:pPr>
      <w:r w:rsidRPr="00403BCC">
        <w:rPr>
          <w:b/>
          <w:color w:val="000000" w:themeColor="text1"/>
          <w:sz w:val="22"/>
          <w:szCs w:val="22"/>
        </w:rPr>
        <w:t xml:space="preserve">Príloha č. </w:t>
      </w:r>
      <w:r>
        <w:rPr>
          <w:b/>
          <w:color w:val="000000" w:themeColor="text1"/>
          <w:sz w:val="22"/>
          <w:szCs w:val="22"/>
        </w:rPr>
        <w:t>2</w:t>
      </w:r>
      <w:r w:rsidRPr="00403BCC">
        <w:rPr>
          <w:b/>
          <w:color w:val="000000" w:themeColor="text1"/>
          <w:sz w:val="22"/>
          <w:szCs w:val="22"/>
        </w:rPr>
        <w:t xml:space="preserve"> Výzvy</w:t>
      </w:r>
    </w:p>
    <w:p w14:paraId="2C55F2B5" w14:textId="77777777" w:rsidR="00403BCC" w:rsidRPr="00403BCC" w:rsidRDefault="00403BCC" w:rsidP="00403BCC">
      <w:pPr>
        <w:pStyle w:val="Hlavika"/>
        <w:rPr>
          <w:rFonts w:cs="Arial"/>
          <w:b/>
          <w:bCs/>
          <w:sz w:val="22"/>
          <w:szCs w:val="22"/>
          <w:lang w:val="sk-SK"/>
        </w:rPr>
      </w:pPr>
    </w:p>
    <w:p w14:paraId="784CDF18" w14:textId="77777777" w:rsidR="00403BCC" w:rsidRPr="00403BCC" w:rsidRDefault="00403BCC" w:rsidP="00403BCC">
      <w:pPr>
        <w:jc w:val="right"/>
        <w:rPr>
          <w:b/>
          <w:sz w:val="22"/>
          <w:szCs w:val="22"/>
        </w:rPr>
      </w:pPr>
    </w:p>
    <w:p w14:paraId="57534738" w14:textId="77777777" w:rsidR="003E075A" w:rsidRPr="00403BCC" w:rsidRDefault="003E075A" w:rsidP="003E075A">
      <w:pPr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Názov zákazky: </w:t>
      </w:r>
      <w:r w:rsidRPr="00403BCC">
        <w:rPr>
          <w:color w:val="000000"/>
          <w:sz w:val="22"/>
          <w:szCs w:val="22"/>
        </w:rPr>
        <w:t xml:space="preserve">Obstaranie </w:t>
      </w:r>
      <w:r>
        <w:rPr>
          <w:color w:val="000000"/>
          <w:sz w:val="22"/>
          <w:szCs w:val="22"/>
        </w:rPr>
        <w:t xml:space="preserve">vybavenia do učební Polytechniky a Fyziky </w:t>
      </w:r>
      <w:r w:rsidRPr="00403BCC">
        <w:rPr>
          <w:color w:val="000000"/>
          <w:sz w:val="22"/>
          <w:szCs w:val="22"/>
        </w:rPr>
        <w:t>Základnej školy sv. Vincenta v Ružomberku</w:t>
      </w:r>
      <w:r w:rsidRPr="00403BCC">
        <w:rPr>
          <w:rFonts w:ascii="MS Mincho" w:eastAsia="MS Mincho" w:hAnsi="MS Mincho" w:cs="MS Mincho"/>
          <w:sz w:val="22"/>
          <w:szCs w:val="22"/>
        </w:rPr>
        <w:t> </w:t>
      </w:r>
    </w:p>
    <w:p w14:paraId="30E0189F" w14:textId="77777777" w:rsidR="003E075A" w:rsidRPr="00403BCC" w:rsidRDefault="003E075A" w:rsidP="003E07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Verejný obstarávateľ:  </w:t>
      </w:r>
      <w:r w:rsidRPr="00403BCC">
        <w:rPr>
          <w:color w:val="000000"/>
          <w:sz w:val="22"/>
          <w:szCs w:val="22"/>
        </w:rPr>
        <w:t xml:space="preserve">Kongregácia Milosrdných sestier sv. Vincenta  - </w:t>
      </w:r>
      <w:proofErr w:type="spellStart"/>
      <w:r w:rsidRPr="00403BCC">
        <w:rPr>
          <w:color w:val="000000"/>
          <w:sz w:val="22"/>
          <w:szCs w:val="22"/>
        </w:rPr>
        <w:t>Satmárok</w:t>
      </w:r>
      <w:proofErr w:type="spellEnd"/>
      <w:r w:rsidRPr="00403BCC">
        <w:rPr>
          <w:color w:val="000000"/>
          <w:sz w:val="22"/>
          <w:szCs w:val="22"/>
        </w:rPr>
        <w:t>, Vrícko 159, 038 31 Vrícko</w:t>
      </w:r>
    </w:p>
    <w:p w14:paraId="506590B7" w14:textId="29ED6EAB" w:rsidR="00403BCC" w:rsidRPr="00403BCC" w:rsidRDefault="00403BCC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  <w:r w:rsidRPr="00403BCC">
        <w:rPr>
          <w:b/>
          <w:caps/>
          <w:noProof w:val="0"/>
          <w:sz w:val="22"/>
          <w:szCs w:val="22"/>
          <w:lang w:val="sk-SK" w:eastAsia="sk-SK"/>
        </w:rPr>
        <w:t>Technická špecifikácia predmetu zákazky</w:t>
      </w:r>
    </w:p>
    <w:p w14:paraId="01BEB057" w14:textId="0B7FA67E" w:rsidR="00403BCC" w:rsidRDefault="00403BCC" w:rsidP="00E54B94">
      <w:pPr>
        <w:rPr>
          <w:b/>
          <w:i/>
          <w:color w:val="FF0000"/>
          <w:sz w:val="22"/>
          <w:szCs w:val="22"/>
        </w:rPr>
      </w:pPr>
    </w:p>
    <w:p w14:paraId="470E16FB" w14:textId="77777777" w:rsidR="000F507F" w:rsidRPr="00B960A3" w:rsidRDefault="000F507F" w:rsidP="000F507F">
      <w:pPr>
        <w:pStyle w:val="Hlavika"/>
        <w:tabs>
          <w:tab w:val="clear" w:pos="4536"/>
          <w:tab w:val="clear" w:pos="9072"/>
        </w:tabs>
        <w:jc w:val="both"/>
        <w:rPr>
          <w:noProof w:val="0"/>
          <w:sz w:val="22"/>
          <w:szCs w:val="22"/>
          <w:lang w:val="sk-SK"/>
        </w:rPr>
      </w:pPr>
      <w:r w:rsidRPr="00B960A3">
        <w:rPr>
          <w:sz w:val="22"/>
          <w:szCs w:val="22"/>
        </w:rPr>
        <w:t xml:space="preserve">Verejný obstarávateľ stanovil minimálne požadované technické parametre predmetu zákazky. </w:t>
      </w:r>
      <w:r w:rsidRPr="00B960A3">
        <w:rPr>
          <w:noProof w:val="0"/>
          <w:sz w:val="22"/>
          <w:szCs w:val="22"/>
          <w:lang w:val="sk-SK"/>
        </w:rPr>
        <w:t>Formulár „Technická špecifikácia predmetu zákazky“ b</w:t>
      </w:r>
      <w:r w:rsidRPr="00B960A3">
        <w:rPr>
          <w:sz w:val="22"/>
          <w:szCs w:val="22"/>
          <w:lang w:val="sk-SK"/>
        </w:rPr>
        <w:t>ude prílohou č. 1 Kúpnej zmluvy s úspešným uchádzačom.</w:t>
      </w:r>
    </w:p>
    <w:p w14:paraId="0BB127FD" w14:textId="3A15A764" w:rsidR="000F507F" w:rsidRPr="00B960A3" w:rsidRDefault="000F507F" w:rsidP="000F507F">
      <w:pPr>
        <w:jc w:val="both"/>
        <w:rPr>
          <w:sz w:val="22"/>
          <w:szCs w:val="22"/>
        </w:rPr>
      </w:pPr>
    </w:p>
    <w:p w14:paraId="11C34339" w14:textId="77777777" w:rsidR="000F507F" w:rsidRPr="00B960A3" w:rsidRDefault="000F507F" w:rsidP="000F507F">
      <w:pPr>
        <w:jc w:val="both"/>
        <w:rPr>
          <w:sz w:val="22"/>
          <w:szCs w:val="22"/>
        </w:rPr>
      </w:pPr>
      <w:r w:rsidRPr="00B960A3">
        <w:rPr>
          <w:b/>
          <w:sz w:val="22"/>
          <w:szCs w:val="22"/>
        </w:rPr>
        <w:t>Uchádzač v pravom stĺpci tabuľky pre každú  položku, ktorá je predmetom jeho ponuky uvedie svoj návrh</w:t>
      </w:r>
      <w:r w:rsidRPr="00B960A3">
        <w:rPr>
          <w:sz w:val="22"/>
          <w:szCs w:val="22"/>
        </w:rPr>
        <w:t>, a to</w:t>
      </w:r>
    </w:p>
    <w:p w14:paraId="0AF6AF1D" w14:textId="77777777" w:rsidR="000F507F" w:rsidRPr="00F43A1A" w:rsidRDefault="000F507F" w:rsidP="000F507F">
      <w:pPr>
        <w:pStyle w:val="Odsekzoznamu"/>
        <w:numPr>
          <w:ilvl w:val="0"/>
          <w:numId w:val="15"/>
        </w:numPr>
        <w:ind w:left="720"/>
        <w:jc w:val="both"/>
        <w:rPr>
          <w:sz w:val="22"/>
          <w:szCs w:val="22"/>
        </w:rPr>
      </w:pPr>
      <w:r w:rsidRPr="00F43A1A">
        <w:rPr>
          <w:b/>
          <w:sz w:val="22"/>
          <w:szCs w:val="22"/>
        </w:rPr>
        <w:t>slovne „ÁNO“</w:t>
      </w:r>
      <w:r w:rsidRPr="00F43A1A">
        <w:rPr>
          <w:sz w:val="22"/>
          <w:szCs w:val="22"/>
        </w:rPr>
        <w:t xml:space="preserve"> – v prípade položiek, kde nie sú uvádzané žiadne číselné údaje (hodnoty alebo ich rozmedzie)  alebo</w:t>
      </w:r>
    </w:p>
    <w:p w14:paraId="34A89100" w14:textId="77777777" w:rsidR="000F507F" w:rsidRPr="00F43A1A" w:rsidRDefault="000F507F" w:rsidP="000F507F">
      <w:pPr>
        <w:pStyle w:val="Odsekzoznamu"/>
        <w:numPr>
          <w:ilvl w:val="0"/>
          <w:numId w:val="15"/>
        </w:numPr>
        <w:ind w:left="720"/>
        <w:jc w:val="both"/>
        <w:rPr>
          <w:sz w:val="22"/>
          <w:szCs w:val="22"/>
        </w:rPr>
      </w:pPr>
      <w:r w:rsidRPr="00F43A1A">
        <w:rPr>
          <w:b/>
          <w:sz w:val="22"/>
          <w:szCs w:val="22"/>
        </w:rPr>
        <w:t>uvedením konkrétnych hodnôt alebo ich rozmedzia</w:t>
      </w:r>
      <w:r w:rsidRPr="00F43A1A">
        <w:rPr>
          <w:sz w:val="22"/>
          <w:szCs w:val="22"/>
        </w:rPr>
        <w:t xml:space="preserve"> u tých položiek, kde aj verejný obstarávateľ uvádza hodnoty (rozmedzie). </w:t>
      </w:r>
      <w:r w:rsidRPr="00F43A1A">
        <w:rPr>
          <w:sz w:val="22"/>
          <w:szCs w:val="22"/>
          <w:u w:val="single"/>
        </w:rPr>
        <w:t>Upozorňujem však, že ponúkaná hodnota (rozmedzie)  nemôže byť nižšia ako je požadovaná !</w:t>
      </w:r>
      <w:r w:rsidRPr="00F43A1A">
        <w:rPr>
          <w:sz w:val="22"/>
          <w:szCs w:val="22"/>
        </w:rPr>
        <w:t xml:space="preserve"> </w:t>
      </w:r>
    </w:p>
    <w:p w14:paraId="41CF7FF2" w14:textId="77777777" w:rsidR="000F507F" w:rsidRPr="00B960A3" w:rsidRDefault="000F507F" w:rsidP="000F507F">
      <w:pPr>
        <w:ind w:hanging="207"/>
        <w:jc w:val="center"/>
        <w:rPr>
          <w:b/>
          <w:sz w:val="22"/>
          <w:szCs w:val="22"/>
        </w:rPr>
      </w:pPr>
    </w:p>
    <w:p w14:paraId="4B20813B" w14:textId="77777777" w:rsidR="000F507F" w:rsidRPr="00B960A3" w:rsidRDefault="000F507F" w:rsidP="000F507F">
      <w:pPr>
        <w:jc w:val="center"/>
        <w:rPr>
          <w:b/>
          <w:sz w:val="22"/>
          <w:szCs w:val="22"/>
        </w:rPr>
      </w:pPr>
    </w:p>
    <w:p w14:paraId="390AA367" w14:textId="77777777" w:rsidR="000F507F" w:rsidRPr="00B960A3" w:rsidRDefault="000F507F" w:rsidP="000F507F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PODROBNÁ ŠPECIFIKÁCIA – MINIMÁLNE VYŽADOVANÉ PARAMETRE</w:t>
      </w:r>
    </w:p>
    <w:p w14:paraId="06850C78" w14:textId="0CF578C8" w:rsidR="000F507F" w:rsidRPr="00ED0173" w:rsidRDefault="000F507F" w:rsidP="000F507F">
      <w:pPr>
        <w:tabs>
          <w:tab w:val="left" w:pos="1870"/>
        </w:tabs>
        <w:jc w:val="both"/>
        <w:rPr>
          <w:bCs/>
          <w:sz w:val="22"/>
          <w:szCs w:val="22"/>
        </w:rPr>
      </w:pPr>
      <w:r w:rsidRPr="00ED0173">
        <w:rPr>
          <w:bCs/>
          <w:sz w:val="22"/>
          <w:szCs w:val="22"/>
        </w:rPr>
        <w:t xml:space="preserve">Predmetom zákazky je obstaranie </w:t>
      </w:r>
      <w:r w:rsidR="003E075A">
        <w:rPr>
          <w:bCs/>
          <w:sz w:val="22"/>
          <w:szCs w:val="22"/>
        </w:rPr>
        <w:t>materiálno-technického vybavenia a didaktických pomôcok do učební Polytechniky a Fyziky</w:t>
      </w:r>
      <w:r w:rsidR="00ED0173" w:rsidRPr="00ED0173">
        <w:rPr>
          <w:bCs/>
          <w:sz w:val="22"/>
          <w:szCs w:val="22"/>
        </w:rPr>
        <w:t>.</w:t>
      </w:r>
      <w:r w:rsidRPr="00ED0173">
        <w:rPr>
          <w:bCs/>
          <w:sz w:val="22"/>
          <w:szCs w:val="22"/>
        </w:rPr>
        <w:t xml:space="preserve"> Súčasťou dodávky je aj doprava na miesto dodania, umiestnenie, zapojenie</w:t>
      </w:r>
      <w:r w:rsidR="00ED0173" w:rsidRPr="00ED0173">
        <w:rPr>
          <w:bCs/>
          <w:sz w:val="22"/>
          <w:szCs w:val="22"/>
        </w:rPr>
        <w:t>, inštalácia</w:t>
      </w:r>
      <w:r w:rsidR="003E075A">
        <w:rPr>
          <w:bCs/>
          <w:sz w:val="22"/>
          <w:szCs w:val="22"/>
        </w:rPr>
        <w:t xml:space="preserve">, </w:t>
      </w:r>
      <w:r w:rsidRPr="00ED0173">
        <w:rPr>
          <w:bCs/>
          <w:sz w:val="22"/>
          <w:szCs w:val="22"/>
        </w:rPr>
        <w:t>zaškolenie a dodanie návodov na obsluhu a údržbu v</w:t>
      </w:r>
      <w:r w:rsidR="00087054" w:rsidRPr="00ED0173">
        <w:rPr>
          <w:bCs/>
          <w:sz w:val="22"/>
          <w:szCs w:val="22"/>
        </w:rPr>
        <w:t> </w:t>
      </w:r>
      <w:r w:rsidRPr="00ED0173">
        <w:rPr>
          <w:bCs/>
          <w:sz w:val="22"/>
          <w:szCs w:val="22"/>
        </w:rPr>
        <w:t>slovenskom</w:t>
      </w:r>
      <w:r w:rsidR="00087054" w:rsidRPr="00ED0173">
        <w:rPr>
          <w:bCs/>
          <w:sz w:val="22"/>
          <w:szCs w:val="22"/>
        </w:rPr>
        <w:t>/českom</w:t>
      </w:r>
      <w:r w:rsidRPr="00ED0173">
        <w:rPr>
          <w:bCs/>
          <w:sz w:val="22"/>
          <w:szCs w:val="22"/>
        </w:rPr>
        <w:t xml:space="preserve"> jazyku.</w:t>
      </w:r>
    </w:p>
    <w:p w14:paraId="6267E79E" w14:textId="77777777" w:rsidR="00C55A18" w:rsidRPr="00BC269D" w:rsidRDefault="00C55A18" w:rsidP="00C55A18">
      <w:pPr>
        <w:spacing w:before="120"/>
        <w:jc w:val="both"/>
        <w:rPr>
          <w:sz w:val="22"/>
          <w:szCs w:val="22"/>
        </w:rPr>
      </w:pPr>
      <w:r w:rsidRPr="00ED0173">
        <w:rPr>
          <w:sz w:val="22"/>
          <w:szCs w:val="22"/>
        </w:rPr>
        <w:t>Predmet zákazky v celom rozsahu je opísaný tak, aby bol presne a zrozumiteľne špecifikovaný. Ak</w:t>
      </w:r>
      <w:r w:rsidRPr="00BC269D">
        <w:rPr>
          <w:sz w:val="22"/>
          <w:szCs w:val="22"/>
        </w:rPr>
        <w:t xml:space="preserve"> niektorý z použitých parametrov, alebo rozpätie parametrov identifikuje konkrétny typ výrobku, verejný obstarávateľ umožní nahradiť takýto výrobok </w:t>
      </w:r>
      <w:r w:rsidRPr="00BC269D">
        <w:rPr>
          <w:b/>
          <w:sz w:val="22"/>
          <w:szCs w:val="22"/>
        </w:rPr>
        <w:t>ekvivalentným výrobkom</w:t>
      </w:r>
      <w:r w:rsidRPr="00BC269D">
        <w:rPr>
          <w:sz w:val="22"/>
          <w:szCs w:val="22"/>
        </w:rPr>
        <w:t xml:space="preserve"> pod podmienkou, že ekvivalentný výrobok bude spĺňať úžitkové, prevádzkové a funkčné charakteristiky, ktoré sú nevyhnutné na zabezpečenie účelu, na ktoré je uvedený výrobok určený. </w:t>
      </w:r>
    </w:p>
    <w:p w14:paraId="006D91F5" w14:textId="77777777" w:rsidR="000F507F" w:rsidRPr="00B960A3" w:rsidRDefault="000F507F" w:rsidP="000F507F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ヒラギノ角ゴ Pro W3"/>
          <w:b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09"/>
        <w:gridCol w:w="4683"/>
        <w:gridCol w:w="2126"/>
      </w:tblGrid>
      <w:tr w:rsidR="00B12F89" w:rsidRPr="00841D93" w14:paraId="09462025" w14:textId="77777777" w:rsidTr="00BC51C3">
        <w:trPr>
          <w:trHeight w:val="900"/>
        </w:trPr>
        <w:tc>
          <w:tcPr>
            <w:tcW w:w="566" w:type="dxa"/>
            <w:shd w:val="clear" w:color="000000" w:fill="F2F2F2"/>
            <w:hideMark/>
          </w:tcPr>
          <w:p w14:paraId="59327481" w14:textId="77777777" w:rsidR="00B12F89" w:rsidRPr="00841D93" w:rsidRDefault="00B12F89" w:rsidP="003E075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D9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  <w:r w:rsidRPr="00841D9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09" w:type="dxa"/>
            <w:shd w:val="clear" w:color="000000" w:fill="F2F2F2"/>
            <w:hideMark/>
          </w:tcPr>
          <w:p w14:paraId="7FAC5C97" w14:textId="77777777" w:rsidR="00B12F89" w:rsidRPr="00841D93" w:rsidRDefault="00B12F89" w:rsidP="00DB5F63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841D9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683" w:type="dxa"/>
            <w:shd w:val="clear" w:color="000000" w:fill="F2F2F2"/>
            <w:hideMark/>
          </w:tcPr>
          <w:p w14:paraId="126903FF" w14:textId="77777777" w:rsidR="00B12F89" w:rsidRPr="00841D93" w:rsidRDefault="00B12F89" w:rsidP="00DB5F63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2E7DA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Požadované minimálne technické parametre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1CAF9EB" w14:textId="77777777" w:rsidR="00B12F89" w:rsidRPr="002E7DA6" w:rsidRDefault="00B12F89" w:rsidP="00DB5F63">
            <w:pPr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2E7DA6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Návrh uchádzača:</w:t>
            </w:r>
          </w:p>
          <w:p w14:paraId="42E2939F" w14:textId="77777777" w:rsidR="00B12F89" w:rsidRPr="00841D93" w:rsidRDefault="00B12F89" w:rsidP="00DB5F63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2E7DA6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Uchádzač uvedie „</w:t>
            </w:r>
            <w:r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ÁNO</w:t>
            </w:r>
            <w:r w:rsidRPr="002E7DA6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“ alebo konkrétne údaje ak sa odlišujú od požiadavky verejného obstarávateľa</w:t>
            </w:r>
          </w:p>
        </w:tc>
      </w:tr>
      <w:tr w:rsidR="00B12F89" w:rsidRPr="00C55A18" w14:paraId="12521EF4" w14:textId="77777777" w:rsidTr="00DB5F63">
        <w:trPr>
          <w:trHeight w:val="211"/>
        </w:trPr>
        <w:tc>
          <w:tcPr>
            <w:tcW w:w="9284" w:type="dxa"/>
            <w:gridSpan w:val="4"/>
            <w:shd w:val="clear" w:color="auto" w:fill="D6E3BC" w:themeFill="accent3" w:themeFillTint="66"/>
          </w:tcPr>
          <w:p w14:paraId="624BD5B3" w14:textId="77777777" w:rsidR="00B12F89" w:rsidRPr="00C55A18" w:rsidRDefault="00B12F89" w:rsidP="00DB5F63">
            <w:pPr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55A18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UČEBŇA IKT</w:t>
            </w:r>
          </w:p>
        </w:tc>
      </w:tr>
      <w:tr w:rsidR="00DB5F63" w:rsidRPr="0038405B" w14:paraId="49BFD416" w14:textId="77777777" w:rsidTr="00BC51C3">
        <w:trPr>
          <w:trHeight w:val="300"/>
        </w:trPr>
        <w:tc>
          <w:tcPr>
            <w:tcW w:w="566" w:type="dxa"/>
            <w:shd w:val="clear" w:color="auto" w:fill="auto"/>
            <w:hideMark/>
          </w:tcPr>
          <w:p w14:paraId="737A31D5" w14:textId="77777777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8405B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14:paraId="31D6A540" w14:textId="4597E6A9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 xml:space="preserve">Pílka lupienková </w:t>
            </w:r>
            <w:proofErr w:type="spellStart"/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Pilana</w:t>
            </w:r>
            <w:proofErr w:type="spellEnd"/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 xml:space="preserve"> (len rám)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alebo ekvivalent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28E5F3F" w14:textId="7D8F5F1F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Pílka lupienková  (len rám): rám kovový, držadlo plastové, v tvare písmena U, d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žka 120mm; výška 300mm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AE8A2F0" w14:textId="77777777" w:rsidR="00DB5F63" w:rsidRPr="00D07FFE" w:rsidRDefault="00DB5F63" w:rsidP="00DB5F63">
            <w:pPr>
              <w:rPr>
                <w:rFonts w:ascii="Arial Narrow" w:hAnsi="Arial Narrow" w:cs="Calibri"/>
                <w:color w:val="0070C0"/>
                <w:sz w:val="18"/>
                <w:szCs w:val="18"/>
              </w:rPr>
            </w:pPr>
          </w:p>
        </w:tc>
      </w:tr>
      <w:tr w:rsidR="00DB5F63" w:rsidRPr="0038405B" w14:paraId="57934825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15EAA01C" w14:textId="77777777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  <w:p w14:paraId="4164AE8B" w14:textId="77777777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F38366B" w14:textId="650D117C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14:paraId="0A8C8C54" w14:textId="5C484EE5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 xml:space="preserve">Listy do lupienkovej pílky </w:t>
            </w:r>
            <w:proofErr w:type="spellStart"/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 xml:space="preserve"> (10ks)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CF023BE" w14:textId="3AFA526A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Listy do lupienkovej pílky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(10ks): dĺžka 125 mm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F5037A" w14:textId="77777777" w:rsidR="00DB5F63" w:rsidRPr="006E2C3E" w:rsidRDefault="00DB5F63" w:rsidP="00DB5F63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</w:tr>
      <w:tr w:rsidR="00DB5F63" w:rsidRPr="0038405B" w14:paraId="61644140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484391B3" w14:textId="4E88E4EF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14:paraId="63396D32" w14:textId="6F78AFD8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Pílka na kov 300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 xml:space="preserve">mm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D1F09F5" w14:textId="30388F4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Pílka na kov 300mm; zosilnený rám, max. kapacitu rezu železo 8mm; drevo 65mm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CDB9F9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6BD30E1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5E280C24" w14:textId="74C387E0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14:paraId="41669D64" w14:textId="03FED221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List pílový obojstranný na kov 300x20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8B0D6C7" w14:textId="04DCFD9F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List pílový obojstranný na kov 300x20mm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32C54C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A6791D8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030918BC" w14:textId="0C40A187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14:paraId="0F06947B" w14:textId="61CFFBC0" w:rsidR="00DB5F63" w:rsidRPr="00ED0173" w:rsidRDefault="00DB5F63" w:rsidP="00DB5F63">
            <w:pPr>
              <w:spacing w:after="200"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Pílka zlodejka 250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A7ADE4C" w14:textId="5FF380CE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Pílka zlodejka 250mm: kovová,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plastová rukoväť, vhodná na rezanie dreva a plastu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6AEC92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9003857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1252D98C" w14:textId="268162F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14:paraId="0F708DAE" w14:textId="02F9E4B2" w:rsidR="00DB5F63" w:rsidRPr="00ED0173" w:rsidRDefault="00DB5F63" w:rsidP="00DB5F63">
            <w:pPr>
              <w:spacing w:after="200"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Kliešte kombinované 160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6BF7FA11" w14:textId="1E82A7E7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Kliešte kombinované 160mm: antikorózna úprava, pogumovaná rukoväť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3413E5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0CC7F6E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387E1AB4" w14:textId="4CBEEDB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909" w:type="dxa"/>
            <w:shd w:val="clear" w:color="auto" w:fill="auto"/>
          </w:tcPr>
          <w:p w14:paraId="58D32E9A" w14:textId="1BA14365" w:rsidR="00DB5F63" w:rsidRPr="003E075A" w:rsidRDefault="00DB5F63" w:rsidP="00DB5F63">
            <w:pPr>
              <w:spacing w:after="200"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Vrták do kovu o 2,0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8AFA12A" w14:textId="5DF5A3A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Vrták do kovu o 2,0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mm,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10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FFE1085" w14:textId="77777777" w:rsidR="00DB5F63" w:rsidRPr="006E2C3E" w:rsidRDefault="00DB5F63" w:rsidP="00DB5F63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</w:tr>
      <w:tr w:rsidR="00DB5F63" w:rsidRPr="0038405B" w14:paraId="39DFF2E9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604172E1" w14:textId="53B301C3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14:paraId="49E10C5C" w14:textId="14A3326A" w:rsidR="00DB5F63" w:rsidRPr="00ED0173" w:rsidRDefault="00DB5F63" w:rsidP="00DB5F63">
            <w:pPr>
              <w:spacing w:after="200"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Vrták do kovu o 3,0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E075A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9A41178" w14:textId="37C8A54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Vrták do kovu o 3,0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mm,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10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63EFF97" w14:textId="77777777" w:rsidR="00DB5F63" w:rsidRPr="006E2C3E" w:rsidRDefault="00DB5F63" w:rsidP="00DB5F63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</w:tr>
      <w:tr w:rsidR="00DB5F63" w:rsidRPr="0038405B" w14:paraId="384F94F4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0A2431E2" w14:textId="15578616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09" w:type="dxa"/>
            <w:shd w:val="clear" w:color="auto" w:fill="auto"/>
          </w:tcPr>
          <w:p w14:paraId="299A707D" w14:textId="53D1D33D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Vrták do kovu o 6,0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4DA2688" w14:textId="1005059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Pilník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trojhr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. 250mm: tvrdená oceľ (60HRC), rúčka PP s mäkčenou gumou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004EEF2" w14:textId="77777777" w:rsidR="00DB5F63" w:rsidRPr="006E2C3E" w:rsidRDefault="00DB5F63" w:rsidP="00DB5F63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</w:tr>
      <w:tr w:rsidR="00DB5F63" w:rsidRPr="0038405B" w14:paraId="641BA92E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601222B7" w14:textId="29FE5FCD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14:paraId="32CAAAA9" w14:textId="2778EC42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Pilník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trojhr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. 250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401E99E" w14:textId="650C6F8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Vrták do kovu o 6,0mm,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10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86C0C2A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0966256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143648B8" w14:textId="15410916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09" w:type="dxa"/>
            <w:shd w:val="clear" w:color="auto" w:fill="auto"/>
          </w:tcPr>
          <w:p w14:paraId="019069C1" w14:textId="45796925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Pilník plochý 250 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C35B95A" w14:textId="29204A51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Pilník plochý 250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mm: tvrdená oceľ (60HRC), rúčka PP s mäkčenou gumou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41479ED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DF61E3A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14474853" w14:textId="3ABCBE6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09" w:type="dxa"/>
            <w:shd w:val="clear" w:color="auto" w:fill="auto"/>
          </w:tcPr>
          <w:p w14:paraId="0DAE4BC8" w14:textId="6BE62955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Rašp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polguľatá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300 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29DF0E6" w14:textId="1ABB980E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Rašp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polguľatá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300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mm: Tvrdená oceľ (40HRC), rúčka PP s m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ä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kčenou gumou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02F9F11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B913B2E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55F262BF" w14:textId="7A413667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9" w:type="dxa"/>
            <w:shd w:val="clear" w:color="auto" w:fill="auto"/>
          </w:tcPr>
          <w:p w14:paraId="4EC324C2" w14:textId="7C9E9D8C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Rašp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a plochá 300 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F660B7B" w14:textId="07D9882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Rašp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a plochá 300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mm: tvrdená oceľ (40HRC), rúčka PP s m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ä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kčenou gumou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8D341D3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18A8DA2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02FE418D" w14:textId="16D0F7DC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09" w:type="dxa"/>
            <w:shd w:val="clear" w:color="auto" w:fill="auto"/>
          </w:tcPr>
          <w:p w14:paraId="6F2580FB" w14:textId="0DE9C236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Pilník guľatý 250 mm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CD21753" w14:textId="4BC50F9F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Pilník guľatý 250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mm: tvrdená oceľ (60HRC), rúčka PP s mäkčenou gumou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D57230" w14:textId="77777777" w:rsidR="00DB5F63" w:rsidRPr="006E2C3E" w:rsidRDefault="00DB5F63" w:rsidP="00DB5F63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</w:tr>
      <w:tr w:rsidR="00DB5F63" w:rsidRPr="0038405B" w14:paraId="07D4E59B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3B682C6F" w14:textId="3CCCB9DB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9" w:type="dxa"/>
            <w:shd w:val="clear" w:color="auto" w:fill="auto"/>
          </w:tcPr>
          <w:p w14:paraId="267D7B17" w14:textId="1704AC99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Rašp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a guľatá 300 mm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6E7DB5A" w14:textId="61F5349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Rašp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a guľatá 300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mm: tvrdená oceľ (40HRC), rúčka PP s m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ä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kčenou gumou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7D6D5CC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F79020E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0D790D68" w14:textId="284DF2EA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09" w:type="dxa"/>
            <w:shd w:val="clear" w:color="auto" w:fill="auto"/>
          </w:tcPr>
          <w:p w14:paraId="7803F4B1" w14:textId="49691A06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Dláto na drevo 4 ks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, ploché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ACF270E" w14:textId="10B3489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Dláto na drevo 4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ks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, ploché: drevená rukovať, veľkosť 8,12,14,20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81A2E9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61C76F5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1050D8B0" w14:textId="51DEB7AD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9" w:type="dxa"/>
            <w:shd w:val="clear" w:color="auto" w:fill="auto"/>
          </w:tcPr>
          <w:p w14:paraId="08958652" w14:textId="60183C82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Hoblík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rimsovník</w:t>
            </w:r>
            <w:proofErr w:type="spellEnd"/>
          </w:p>
        </w:tc>
        <w:tc>
          <w:tcPr>
            <w:tcW w:w="4683" w:type="dxa"/>
            <w:shd w:val="clear" w:color="auto" w:fill="auto"/>
            <w:vAlign w:val="center"/>
          </w:tcPr>
          <w:p w14:paraId="6B4EBBF9" w14:textId="739281F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Hoblík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rimsovník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: drevený hoblík, nôž z ocele,, rozmery 255x30x155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mm, šírka noža 30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mm, sklon noža 45°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68E2489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F4C2635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1D0C7105" w14:textId="7671BBED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9" w:type="dxa"/>
            <w:shd w:val="clear" w:color="auto" w:fill="auto"/>
          </w:tcPr>
          <w:p w14:paraId="01588265" w14:textId="1CD62963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Hoblík hladič - dlhý 24 cm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B8F0B4C" w14:textId="6DE6C09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Hoblík hladič: drevený hoblík, nôž z ocele,, rozmery 240x65x130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mm, šírka noža 48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mm, sklon noža 45°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9B13BB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4D7B8E4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2BC348F6" w14:textId="2AF8BF4E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9" w:type="dxa"/>
            <w:shd w:val="clear" w:color="auto" w:fill="auto"/>
          </w:tcPr>
          <w:p w14:paraId="7DD2DCCE" w14:textId="5EFE6C7E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Kružidlo zámočnícke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D6DCA11" w14:textId="31DB2A3A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Kružidlo s pružinou a aretačným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šróbom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, d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žka 200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7EDB223" w14:textId="77777777" w:rsidR="00DB5F63" w:rsidRPr="006E2C3E" w:rsidRDefault="00DB5F63" w:rsidP="00DB5F63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</w:tr>
      <w:tr w:rsidR="00DB5F63" w:rsidRPr="0038405B" w14:paraId="6AF7A388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32DCC3F1" w14:textId="77A2ED5B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9" w:type="dxa"/>
            <w:shd w:val="clear" w:color="auto" w:fill="auto"/>
          </w:tcPr>
          <w:p w14:paraId="5A55C878" w14:textId="6194FA15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Uhlomer zámočnícky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7F88E38" w14:textId="799FA37F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Uhlomer zámočnícky: nerezový, 0-180 stupňov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574C008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C3F0748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39499430" w14:textId="605E231A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09" w:type="dxa"/>
            <w:shd w:val="clear" w:color="auto" w:fill="auto"/>
          </w:tcPr>
          <w:p w14:paraId="56C6D1F9" w14:textId="1D63BD6D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Ihla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obrysovacia</w:t>
            </w:r>
            <w:proofErr w:type="spellEnd"/>
          </w:p>
        </w:tc>
        <w:tc>
          <w:tcPr>
            <w:tcW w:w="4683" w:type="dxa"/>
            <w:shd w:val="clear" w:color="auto" w:fill="auto"/>
            <w:vAlign w:val="center"/>
          </w:tcPr>
          <w:p w14:paraId="247223D0" w14:textId="7C50473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Ihla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obrysovacia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: hrot z tvrdého kovu, šesťhranná, s klipom, dĺžka 150 mm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D49AAF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902A900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190761F3" w14:textId="3807897D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09" w:type="dxa"/>
            <w:shd w:val="clear" w:color="auto" w:fill="auto"/>
          </w:tcPr>
          <w:p w14:paraId="4B456671" w14:textId="32042D9F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Jamkovač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077DB9C" w14:textId="2EC890B3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Jamkovač: dĺžka 13 cm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30D25A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DF0B845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561A4AD4" w14:textId="682518C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09" w:type="dxa"/>
            <w:shd w:val="clear" w:color="auto" w:fill="auto"/>
          </w:tcPr>
          <w:p w14:paraId="49B57B16" w14:textId="655708EC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Kladivo 100 g násada buk profi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23FCD30" w14:textId="5F63F1C6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Kladivo, hmotnosť 100g, buková násada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4AF8E3D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03309E8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4E1FD3D3" w14:textId="7A8EA002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09" w:type="dxa"/>
            <w:shd w:val="clear" w:color="auto" w:fill="auto"/>
          </w:tcPr>
          <w:p w14:paraId="360E2BA1" w14:textId="56FE2F9B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Pílka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chvostovka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400 mm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8ACA17E" w14:textId="3FEFC35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Pílka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chvostovka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400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mm: na drevo, 3x brúsené zuby, kalené hroty zubov, plastová rukoväť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C4F17" w14:textId="77777777" w:rsidR="00DB5F63" w:rsidRPr="006E2C3E" w:rsidRDefault="00DB5F63" w:rsidP="00DB5F63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</w:tr>
      <w:tr w:rsidR="00DB5F63" w:rsidRPr="0038405B" w14:paraId="045ADC9A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2110007F" w14:textId="4D7D02D0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09" w:type="dxa"/>
            <w:shd w:val="clear" w:color="auto" w:fill="auto"/>
          </w:tcPr>
          <w:p w14:paraId="7DEFBB3C" w14:textId="70754065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Lep na drevo - 1 kg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0EEE85A" w14:textId="17D52A46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Lep na drevo 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–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1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kg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854B2C5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E61800C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2CCDB9CB" w14:textId="2259058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09" w:type="dxa"/>
            <w:shd w:val="clear" w:color="auto" w:fill="auto"/>
          </w:tcPr>
          <w:p w14:paraId="6B5D5CE9" w14:textId="06B397BF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Zverák 4"/100 7,0 kg, kovový, upínanie na stôl, otočný, če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uste šírka 10 cm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7C25160" w14:textId="5AB4976E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Zverák 4"/100 7,0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kg  kovový, upínanie na stôl, otočný, če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uste šírka 10 cm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4B8BE1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432DFAF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2D7A4AC4" w14:textId="34BBFE62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09" w:type="dxa"/>
            <w:shd w:val="clear" w:color="auto" w:fill="auto"/>
          </w:tcPr>
          <w:p w14:paraId="4793052A" w14:textId="3DC2BCF0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Ochranné okuliare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6E39EC6E" w14:textId="41768F5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Číre ochranné okuliare z mäkkého PVC,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polykarbonátový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zorník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,  s gumičkou na uchytenie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F301F7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AA33448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1EBC07CE" w14:textId="3C86EB6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09" w:type="dxa"/>
            <w:shd w:val="clear" w:color="auto" w:fill="auto"/>
          </w:tcPr>
          <w:p w14:paraId="2E842B66" w14:textId="72D7238B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Skrutkovač plochý 6x100 mm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F81BF6C" w14:textId="203AAD8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Skrutkovač plochý 6x100mm: kombinácia m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teriálu kov-plast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F996421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080AE43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5AAAFA7A" w14:textId="0A593BB4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09" w:type="dxa"/>
            <w:shd w:val="clear" w:color="auto" w:fill="auto"/>
          </w:tcPr>
          <w:p w14:paraId="6C58023E" w14:textId="427B7BF7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Skrutkovač krížový 3x150 mm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75B0242" w14:textId="59620310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Skrutkovač krížový 3x150mm: plastová rúčka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7249A9" w14:textId="77777777" w:rsidR="00DB5F63" w:rsidRPr="006E2C3E" w:rsidRDefault="00DB5F63" w:rsidP="00DB5F63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</w:tr>
      <w:tr w:rsidR="00DB5F63" w:rsidRPr="0038405B" w14:paraId="7B012C82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23AA2053" w14:textId="643928BD" w:rsidR="00DB5F63" w:rsidRPr="0038405B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09" w:type="dxa"/>
            <w:shd w:val="clear" w:color="auto" w:fill="auto"/>
          </w:tcPr>
          <w:p w14:paraId="50A6DDC7" w14:textId="164F7EEF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Skladací meter - 1 m drevo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C96FC07" w14:textId="201C7513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Skladací meter - 1m drevený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4F5F2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2E05604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771567EA" w14:textId="49D2A261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09" w:type="dxa"/>
            <w:shd w:val="clear" w:color="auto" w:fill="auto"/>
          </w:tcPr>
          <w:p w14:paraId="0B408368" w14:textId="02C56641" w:rsidR="00DB5F63" w:rsidRPr="00DB5F6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Oceľové meradlo 30 cm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4FDE8F3" w14:textId="0EBB573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Oce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ov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é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, prav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í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tko po 30 cm, merné jednotky po oboch stranách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BDE86A5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F862834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73508468" w14:textId="597C67C6" w:rsidR="00DB5F63" w:rsidRPr="00BC51C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C51C3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909" w:type="dxa"/>
            <w:shd w:val="clear" w:color="auto" w:fill="auto"/>
          </w:tcPr>
          <w:p w14:paraId="72F48962" w14:textId="69F06D67" w:rsidR="00DB5F63" w:rsidRPr="00BC51C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Brúska dvojkotúčová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A477242" w14:textId="6FB596C8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min. parametre: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•príkon: 350</w:t>
            </w:r>
            <w:r w:rsidR="003B56F7"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W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•voľnobežné otáčky: 2950/min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•priemer kotúča/diery  200/16</w:t>
            </w:r>
            <w:r w:rsidR="003B56F7"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mm, šírka  20</w:t>
            </w:r>
            <w:r w:rsidR="003B56F7"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•hmotnosť 10 kg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•2x ochranný kryt s plexisklom 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•2x opora 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alebo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1F718FC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B12F89" w:rsidRPr="00C55A18" w14:paraId="7A2E6AF9" w14:textId="77777777" w:rsidTr="00DB5F63">
        <w:trPr>
          <w:trHeight w:val="300"/>
        </w:trPr>
        <w:tc>
          <w:tcPr>
            <w:tcW w:w="9284" w:type="dxa"/>
            <w:gridSpan w:val="4"/>
            <w:shd w:val="clear" w:color="auto" w:fill="D6E3BC" w:themeFill="accent3" w:themeFillTint="66"/>
          </w:tcPr>
          <w:p w14:paraId="3185EEFF" w14:textId="77777777" w:rsidR="00B12F89" w:rsidRPr="00C55A18" w:rsidRDefault="00B12F89" w:rsidP="00DB5F63">
            <w:pP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C55A18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UČEBŇA FYZIKY</w:t>
            </w:r>
          </w:p>
        </w:tc>
      </w:tr>
      <w:tr w:rsidR="00DB5F63" w:rsidRPr="0038405B" w14:paraId="64D2F520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61CAD774" w14:textId="75109BAA" w:rsidR="00DB5F63" w:rsidRPr="00BC51C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C51C3">
              <w:rPr>
                <w:rFonts w:ascii="Arial Narrow" w:hAnsi="Arial Narrow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09" w:type="dxa"/>
            <w:shd w:val="clear" w:color="auto" w:fill="auto"/>
          </w:tcPr>
          <w:p w14:paraId="664F1170" w14:textId="700D13BD" w:rsidR="00DB5F63" w:rsidRPr="00BC51C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Demonštračná súprava pre pokusy z mechaniky s magnetickou tabuľou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25CD7C6" w14:textId="2B63E87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min. obsah: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naklonená rovina s uhlomerom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vozík s hákom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trecie teleso s hákom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uhlomer, 360°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kotúč s otvorom (rovnovážny kotúč)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pevné a voľné kladky (5 ks)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vahadlo s ručičkou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•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závaži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s hákom 10x50 g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• prerezaná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závaží (10x20 g)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• 1N, 2,5N (2 ks), 5N, 10N -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ové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pružinové silomery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silomer s kruhovou stupnicou 10N (1 ks)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rôzne pružiny (5 ks: 0,5N, 1N, 2N , 3N, 5N)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• magnetická tyč s hákom.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alebo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E880FCD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2B62C48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0C12BBAC" w14:textId="7D7DEF6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09" w:type="dxa"/>
            <w:shd w:val="clear" w:color="auto" w:fill="auto"/>
          </w:tcPr>
          <w:p w14:paraId="45B6704E" w14:textId="36D0347C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Balistické kyvadlo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2FF2A5F" w14:textId="3AA8F8C1" w:rsidR="00DB5F63" w:rsidRPr="00D17B66" w:rsidRDefault="00DB5F63" w:rsidP="003B56F7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obsah a popis: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1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ks balistické kyvadlo, 3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ks guľô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č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ky rovnakého priemeru ale rôznych hmotnosti. Materi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á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l: umelá hmota, kov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Môžeme vážiť závažia rôznej hmotnosti v zavesenej krabici.  Uhol maximálnej odchýlky je čitateľný. S prístrojom sa dá dokázať úplne nepružná kolízia s použitím zákona o zachovaní hybnosti a energetickej rovnováhy, rýchlosť lopty môže byť vypočítaná z uhla maximálneho posunutia. alebo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2091D4F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ABB9209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21CD82B3" w14:textId="1E1EDC54" w:rsidR="00DB5F63" w:rsidRPr="00BC51C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C51C3">
              <w:rPr>
                <w:rFonts w:ascii="Arial Narrow" w:hAnsi="Arial Narrow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09" w:type="dxa"/>
            <w:shd w:val="clear" w:color="auto" w:fill="auto"/>
          </w:tcPr>
          <w:p w14:paraId="641BDDE0" w14:textId="6C7A55BB" w:rsidR="00DB5F63" w:rsidRPr="00BC51C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Demonštračný laserový zdroj svetla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C1BCAD8" w14:textId="03A93C7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min. laserové parametre: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- 650 nm + - 3%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- &gt; 3000 hodín životnosť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- Napájacie napätie: AC 12V adaptér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obsahuje: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1 ks laserový zdroj svetla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1 ks 12V adaptér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>1 ks stojan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1 ks kliešť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namontuj</w:t>
            </w:r>
            <w:r w:rsidR="003B56F7" w:rsidRPr="00BC51C3">
              <w:rPr>
                <w:rFonts w:ascii="Arial Narrow" w:hAnsi="Arial Narrow" w:cs="Arial"/>
                <w:bCs/>
                <w:sz w:val="18"/>
                <w:szCs w:val="18"/>
              </w:rPr>
              <w:t>ú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cí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na stojan</w:t>
            </w: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alebo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418C98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5BE1544" w14:textId="77777777" w:rsidTr="00BC51C3">
        <w:trPr>
          <w:trHeight w:val="300"/>
        </w:trPr>
        <w:tc>
          <w:tcPr>
            <w:tcW w:w="566" w:type="dxa"/>
            <w:shd w:val="clear" w:color="auto" w:fill="auto"/>
          </w:tcPr>
          <w:p w14:paraId="08DE55FD" w14:textId="4863317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09" w:type="dxa"/>
            <w:shd w:val="clear" w:color="auto" w:fill="auto"/>
          </w:tcPr>
          <w:p w14:paraId="549581FB" w14:textId="2C37DB39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Laserová optika - súprava, so zdrojom svetla (3 ks)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6A8676F" w14:textId="1F22F2F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obsah súpravy: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- 3 ks zdroja laserového svetla s magnetickou fóliou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magnetická tabuľa na stojane (60x40 cm, s rámom, biela farba , keramická oceľ)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optické telesá s magnetickou fóliou (bikonvexný, bikonkávny, polvalec, 60˚; hranol, 90˚;hranol, hranol s podstavcom lichobežník - z plexiskla s magnetickou fóliou)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- 15 ks vopred vytlačených pokusov formátu A/4 (papier)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- 4 ks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NdFeB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magnetov na uchytenie pokusných papierov na magnetickej tabuli.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Parametre laserového zdroja: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- 635 nm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- 2,5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mW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!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životnosť &gt; 5000 hodín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napájacie napätie : maximum 3V (2ks AA batérií)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svetelný lúč, rozptyl 45˚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magnetické uchytenie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alebo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594BA5C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C052953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1F10" w14:textId="42C804EF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740B" w14:textId="75E1EFF2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Laserový zdroj svetla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B8E" w14:textId="1AD0599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min. obsah: 3 ks súprava laserov; Konvexná šošovka (2 ks) ;  Konkávna šošovka (2 ks) ;  Zrkadlo;  Zrkadliaci hranol; Zdroj napätia: AC110 ~ 240V 50/60Hz alebo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1C451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438CCF4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1D16" w14:textId="4C70C186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96DB" w14:textId="77BF19BC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Súprava miešania farieb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1C6E" w14:textId="2D24C25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Skladá sa min. zo súpravy miešania farieb +1ks adapt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é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r. Môžeme vidieť farebné miešanie farebnej tradičnej televízie.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B61A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20B73FB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6763" w14:textId="1A252DDD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0407" w14:textId="794B4731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Newtonové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farebné platne 200 mm, hnacie koleso, remeň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49D2" w14:textId="1751356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obsahuje farebné platne 200 mm, hnacie koleso, remeň.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1EFDA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2A08D70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52B5" w14:textId="563555E1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9A29" w14:textId="57F7136B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Digitálna váha, 500 g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769" w14:textId="217ACCA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Digitálna váha, min. 500 g ; Citlivosť: 0,1 g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• Funkcia ukladania údajov, priemer taniera 150 mm, 9V alebo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C99AF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83D62FF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2176" w14:textId="604B3CE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8CAD" w14:textId="3CB0CA03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Digitálna váha, 1000 g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9667" w14:textId="76411D1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min. vlastnosti: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Presnosť : 0,1g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Displej: LCD, veľkosť displeja 18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Jednotky váženia: g, N,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oz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lb.oz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Napájanie: 3x AA batérie, alebo AC adaptér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Konštrukcia: ABS plast s nerezovou vážiacou miskou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Vážiaca plošinka- 128x142 mm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alebo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3A0D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0CC0E74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87CA" w14:textId="63757C28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F7E0" w14:textId="65429C45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Silomer s kruhovou stupnicou: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F549" w14:textId="300E4FD3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10 N, citlivosť: 0,5 N, kalibrovateľný.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FD21A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9CFE5DB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5E44" w14:textId="18FE11F3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6A5" w14:textId="4771F256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Galvanometer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102A" w14:textId="57BA048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meranie: -300 - 0 - +300 C18mV; rozmery min: 10x13,5x8,5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40E93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9ECBF1C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F532" w14:textId="26E1C517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7BEC" w14:textId="796A9CF6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Žiacky DUO V/A meter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D0C6" w14:textId="3B06A54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parametre: teplota prostredia pri meraní 0-40 °C, relatívna vlhkosť  &lt;= 85%; Merací rozsah: prúd: 0-100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piko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A-100 mA-1A-5A; napätie: 0-100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- 1V - 10V - 50V; Odchýlka: + 2.5 %;rozmery: 162x114x60 mm; do pohotovostného stavu sa dostane za menej než 4s.; citlivosť na vonkajšie magnetické pole %: III; základná citlivosť prístroja: 35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piko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3ECB6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EBF97B5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E155" w14:textId="087EA10F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5152" w14:textId="0A1493C3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Demonštračný V/A meter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br/>
              <w:t>Ampérmeter: 0-1A, 0-5A, 0-10A,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br/>
              <w:t>Voltmeter: 0-5V, 0-10V, 0-15V.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8FA8" w14:textId="6BC3C6B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Ampérmeter min. meranie : 0-1A,0-5A,0-10A, Voltmeter: 0-5V, 0-10V, 0-15V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6E3D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A6CF19E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C41D" w14:textId="711B2E8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3958" w14:textId="52756632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Digitálny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multimeter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B046" w14:textId="3FEF8581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min. vlastnosti: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Nárazuvzdorné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u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zdro s vyklápacou podperou, zariadenie má pamäť na poslednú nameranú veličinu, automatické vyznačenie polarity.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obsahuje meracie hroty a sondy na meranie teploty, batéria a puzdro je súčasť príslušenstva. Technické údaje: Napájanie 1 x 6LR61 (9V); Rozsah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jednosmerneho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napätia 200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2 V, 20 V, 200 V, 600 V; rozsah striedavého napätia 200 V~, 600 V~; rozsah jednosmerného prúdu 200 µA, 2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20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200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10 A; rozsah odporu 200 Ohm, 2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kOhm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20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kOhm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200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kOhm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2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MOhm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; rozmery min:140x70x30 mm alebo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235F6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063AA4E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E64F" w14:textId="00470C57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91C" w14:textId="7CDE7B81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MERACIE PRÍSTROJE PASCO - základná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alebo ekvivalent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EACB" w14:textId="6D3A0BE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Aktuálne dostupná inovovaná verzia žiackej sady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Pasco</w:t>
            </w:r>
            <w:proofErr w:type="spellEnd"/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alebo </w:t>
            </w:r>
            <w:proofErr w:type="spellStart"/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Sensorium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obsahuje min.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6x základné bezdrôtové senzory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PS - 3201 Bezdrôtový senzor teploty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PS - 3211 Bezdrôtový senzor napätia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PS - 3204 Bezdrôtový senzor pH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PS - 3219 Bezdrôtový senzor pohybu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PS - 3202 Bezdrôtový senzor sily 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zrychlení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PS - 3209 Bezdrôtový senzor počasia s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anemometrem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a GPS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2x bezdrôtové senzory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PS - 3203 Bezdrôtový senzor tlaku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PS - 3206 Bezdrôtový senzor tepu - ručné úchyty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1x metodická príručka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1x kufrík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1x  CD program s úlohami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E3C7F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BC0CF08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47D5" w14:textId="6586678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386" w14:textId="7E3500EA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Senzor magnetického poľa ( PS-2112)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978C" w14:textId="7873C34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Parametre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Merací rozsah: ± 100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mT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; presnosť ± 0,3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mT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(pri 25 °C); rozlíšenie 0,01 % z meracieho rozsahu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rozsahu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 opakovaná presnosť: 0,05 %; max. meracia frekvencia 20 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BB4B8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65815F1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7FAE" w14:textId="19B99FAF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228F" w14:textId="5271175A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Senzor napätia a prúdu(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PS-2115)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9473" w14:textId="75FAB40F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min. Parametre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 xml:space="preserve">Bezdrôtový senzor napätia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nízky rozsah: ± 15 V; presnosť: ± 1%; Max. vzorkovacej frekvencie USB: 100000 Hz v pripojení cez USB; Max. vzorkovacej frekvencie Bluetooth: 1000 Hz; vstupný odpor: &gt; 1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Mohm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Bezdrôtový senzor prúdu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nízky rozsah: ± 0,1 A; vysoký rozsah:± 1 A; Max. vzorkovacej frekvencie USB: 100000 Hz v p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ripo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jení cez USB; Max. vzorkovacej frekvencie Bluetooth:1000 Hz; vstupný odpor:0.1Ω;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5EB1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41243E7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7087" w14:textId="21084BCA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CACC" w14:textId="5799CBC2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senzor počasia  s anemometrom  ( PS-2174)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F98F" w14:textId="2DDA8DE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parametre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Rozsah: 0-20 000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mikrosiemens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/ cm; rozlíšenie: 0.1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mikrosiemens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/ cm; presnosť: ± 10% z hodnoty me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zi 200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mikrosiemens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/ cm a 20,000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mikrosiemens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/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9A9C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C95F0BE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D940" w14:textId="5FF73F06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280C" w14:textId="422AB92D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Robotické autíčko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ProBot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s USB nabíjaním (vhodné pre 2.stupeň ZŠ) alebo ekvivalent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05E4" w14:textId="0361FE4E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popis a vlastnosti: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Programovateľný robot v tvare auta. Autíčko Pro-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Bot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umožňuje zložitejšie programovanie ako včielka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Bee-Bot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: Programovanie s možnosťami procedúr a cyklov;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Zápis a editovanie programu pomocou LCD displeja;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Pohyb dopredu a dozadu v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programateľných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vzdialenostiach;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Otáčanie vpravo a vľavo v programovateľných uhloch;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Zabudované programovateľné dotykové senzory v nárazníkoch autíčka, senzor svetla a senzor zvuku;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USB pripojenie k PC s možnosťou vytvárania programov na PC pomocou samostatne dodávaného softvéru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Probotix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Kreslenie čiar po podložke prostredníctvom  zabudovaného držiaka na uchytenie pera;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Napájanie zabudovanou nabíjateľnou batériou s USB nabíjaním;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Softvér na programovanie autíčka Pro-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Bot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 Softvér umožňuje pripraviť program a preniesť ho do autíčka Pro-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Bot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(alebo opačne) pomocou USB kábla, simulovať pohyb autíčka na obrazovke PC, simulovať kreslenie pomocou pera upevneného v držiaku na autíčku.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9B1C6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8282355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D96" w14:textId="5E469BF1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CEAF" w14:textId="7C0EDC2B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Trecia elektrika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Wimshurstova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FC72" w14:textId="6165A82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popis: 150 kV ukážka elektrostatického výboja o dĺžke 3-6 cm, priemer cca 30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2F7854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EFB00BC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3F6" w14:textId="0EB2B65F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465F" w14:textId="38004A13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Van de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Graaf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generátor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9AD5" w14:textId="13F1251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parametre: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Priemer odnímateľnej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konduktorovej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gule : 280 m; dodávaný s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konduktorovou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guľou na tyči, D= cca 100 mm; tyč– L= cca 300 mm; zväzkom lamiel, hrotovým kolesom a sieťovým adaptérom. Napájacie napätie : 230 V AC / 50 ... 60 Hz. Rozmery : 380 x 230 x 700 mm.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- vrátane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konduktorovej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gule s izolovanou rukoväťou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- voliteľný ručný alebo elektrický pohon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69B9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C7DDD9D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1E2F" w14:textId="3694E68F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F4E0" w14:textId="229ACE30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Dvojica demonštračných elektroskopov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FC56" w14:textId="25285798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obsah: 2ks kondenzátor, 2ks kovová guľa, rozmer: 14x19x5,5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D233E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D2FED1D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8C94" w14:textId="6F6C7D3A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DA9C" w14:textId="27E4D2BE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Elektrostatický signalizátor nabitia telies (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Coulumbov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tester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927F" w14:textId="3702962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Popis a vlastnosti: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>Pomocou elektrického signalizátora vieme jednoduchým spôsobom zistiť polaritu nabitého telesa.  červená LED dióda nám signalizuje kladný elektrický náboj a modrá LED dióda signalizuje záporný elektrický náboj. Silné svetlo diód je viditeľný aj z väčšej diaľky. Rozmery min. 68x47x18mm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00DD9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7B9D8D2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3C9E" w14:textId="7D99B082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2D07" w14:textId="10758B8F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Elektrostatické rukavice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1ECA" w14:textId="7947D1B3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Elektrostatické rukavice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01385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964463C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765B" w14:textId="29D32EA6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8228" w14:textId="087799D6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Súprava trecích valcov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3789" w14:textId="2A05BB53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4 ks-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ová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súprava:1 ks   Sklenená tyč;1 ks   Perspex;1 ks   PVC-tyč;1 ks   Ebonitová tyč; priemer: 12 mm, celková d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žka 300 mm.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E580A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868C9CC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3407" w14:textId="1EC9DF6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CE46" w14:textId="6F5552A6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Autíčko so solárnym článkom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5C8D" w14:textId="0E395880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s motorom, s nabíjačkou batérií (2xAAA, 1,5 V).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45049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D09EA00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89AD" w14:textId="59CA7572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8146" w14:textId="38F0364B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Súprava k demonštrác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í magnetickej indukcie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2295" w14:textId="4904D13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Magnetická indukcia v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plexi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rúre, cievka,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neodímium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magnet, blesk LED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FAB4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3C3659A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F8D7" w14:textId="2BBE48A8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06E0" w14:textId="2973F3F6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Guľová plazma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B71E" w14:textId="5E1FEE3D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popis a vlastnosti: Rýchlo sa meniace magnetické pole je schopné vytvoriť dostatočne veľké elektrické pole (žiarovka sa rozsvieti).Siločiary magnetického po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a nie sú rovnobežné. S otáčaním 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vzdiaľovaním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sa táto energia mení; Priemer gule: 150 mm; prevádzkové napätie: 230V/50 Hz; prenosné napätie: 12V/1A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A9F7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A9D6295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58C3" w14:textId="23C8085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FF71" w14:textId="6062FA15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Ruhmkorffov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induktor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5A48" w14:textId="5CE8DEF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Elektronicky, nastavovateľný, s meniteľnou polaritou, 150 000 V. alebo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859E3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0E654EB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D78E" w14:textId="1DB159CF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2BDE" w14:textId="5020F00A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Cievka s permanentným magnetom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AFDA" w14:textId="6CBE25C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Cievka s permanentným magnetom umiestnená na podstavci k elektromagnetickej indukcii.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B0D9F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E685BA7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9224" w14:textId="217CA748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2F98" w14:textId="1AA58581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Demonštračný jednosmerný elektromotor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9CC2" w14:textId="21EE43B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Prístroj nám demonštruje základnú štruktúru a pr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nc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í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 funkcie generátora so striedavým a jednosmerným prúdom; generátor transformuje mechanickú energiu na elektrickú energiu; Funkčný model: 6-8 V DC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F7D58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FEDD0D3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08D5" w14:textId="5FAF839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B443" w14:textId="5AFF5F7B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Dynamo fungujúci na ručný pohon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2DB" w14:textId="5ADE9E17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demonštruje výrobu elektrickej energie. Vo vnútri je dynamo, materi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á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l : plast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DC79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09BAC9B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6D18" w14:textId="4BAC264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112E" w14:textId="11FEE5AD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Meracie vodiče (pár), 40 cm, s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krokodílkami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D4EC" w14:textId="5106514E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Meracie vodiče(pár), 40 cm, s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krokodílkami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E38F4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6570431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601E" w14:textId="3C7E83C9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4661" w14:textId="7ABDD837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Magnetické vznášadlo (magnetické pole)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4CC" w14:textId="7A6A0B1A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obsah balenia : stojan - materiál plast , vznášadlo , plexisklo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27EA5E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C5612FE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C929" w14:textId="7E12F7AD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D907" w14:textId="601CA2ED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Vznášajúce sa magnety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9EB1" w14:textId="5138E89E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Demonštračná pomôcka znázorňujúca magnetické javy. Plastový stojan na variabilných nožičkách v strede stojanu je možné umiestniť vznášajúci sa magnet.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F98CE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F348450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734A" w14:textId="0515D2AE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AFA1" w14:textId="45A33C22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Ohňové koleso - Curie koleso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93DA" w14:textId="74838E1F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Pneumatika je z feromagnetickej látky s Curie-bodom (Tc~350°C). Pom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ô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cka určená na demonštráciu magnetických javov. Na mieste nahrievania sviečkou stráca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curie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koleso feromagnetickú vlastnosť (magnet nepriťahuje), takže koleso sa otáča. (zo studenej strany k strane teplej).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4B5EF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B013F12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AD61" w14:textId="03AD0C0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38C8" w14:textId="2246BC9F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Rozťažnosť tekutín, na stojane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22A1" w14:textId="46BC8D6A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2 ks skúmavky 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kapiláriami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94963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101CDC6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62CA" w14:textId="014F60E7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C3A2" w14:textId="0EBED231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Funkčný model parného stroja s poistným ventilom 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klínovým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remeňom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1F68" w14:textId="4A89FD97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Parný stroj je Polytechnický model, ktorá predstavuje model skutočného parného stroja a pracuje na rovnakom princípe. Možno ho použiť aj pre pohon modelov strojov. Otáčanie stroja je v oboch smeroch. Na základni je upevnené kúrenisko s parným kotlom, armatúrami 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frémou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 parným valcom a rozvodovým a kľukovým mechanizmom. Para sa privádza od kotla prívodovou trubkou.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28E8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F362899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CF6A" w14:textId="44424D52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EEF9" w14:textId="49925EA4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Štvortaktný zážihový motor - prierez-funkčný model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A71D" w14:textId="2AD25AC8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Pomôcka ktorou je možné demonštrovať fungovanie motora. Súčasťou je elektronická výbava, baterka pomocou ktorej model vydáva svetelné signály. Model obsahuje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dvíhacie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rameno klapky, motor v drevenom stojane , upínacie prípojky.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7E984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B24136D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3F88" w14:textId="2A497637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4F53" w14:textId="0F45A64D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Tepelná vodivosť kovov,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F401" w14:textId="1A4EAB30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 kovových tyčiach (Cu, Fe, Al), sú rovnomerne rozmiestnené priehlbiny do ktorých ak umiestn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me hlavičku zápalky alebo vosk, hravo môžeme pozorovať tepelnú vodivosť jednotlivých kovov. súčasťou balenia je 150 ml-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ovým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liehovým horákom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27D7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CC84C5C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17C8" w14:textId="0CDD4D09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5761" w14:textId="7E09A0F3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Bimetálový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pás s rukoväťou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0AA9" w14:textId="61B204A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Al / Cu, rozmer 20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10136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9C131F1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33CC" w14:textId="71F7157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F2CD" w14:textId="52708755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Liehový teplomer -20 stupňov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Celsia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+ 110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Celsia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6636" w14:textId="0568F5F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Teplomer plnený alkoholom, s posúvateľným silikónovým trojuholníkom. Priemer: cca 6 mm, dĺžka: 280 – 300 mm.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5E0E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9607A64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BD7F" w14:textId="08C591FF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8DE6" w14:textId="4204A7DD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Stlačeným vzduchom poháňané auto a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helikopter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8573" w14:textId="26B0341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Vzdelávacia hra, pomocou ktorej je možné ovládať vozidlá pomocou stlačeného vzduchu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75EE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EF91DC4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2A31" w14:textId="7713C0C0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7CC" w14:textId="47A896E9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Vodomer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00AF" w14:textId="50CBDEED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Elektrochemickou cestou vyrábaná energia prevádzkuje digitálne hodiny. umožňuje robiť pokusy pomocou pomarančovej šťavy / koly alebo hociktorou kvapalinou s nízkym obsahom kyseliny.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111E9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8101EDC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E85B" w14:textId="7F1D1BF9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CEC9" w14:textId="29B24961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Zvonček vo vákuu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C29" w14:textId="38341240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Plastový vákuový stôl so skleneným zvonom, inštalovaný elektrický zvonček.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58D0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7280642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A52E" w14:textId="65277BEE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595" w14:textId="37B5D4D2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Telesá s rôznou hmotnosťou a s rovnakým </w:t>
            </w: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objemom, v krabici, 11 ks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3718" w14:textId="20EF02D7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Obsah: 6 valec (olovo, hliník, meď, železo,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cín, bróm) 5 kocky -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olovo, hliník, meď, zinok,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ó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8783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1E78125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E1A1" w14:textId="06F678F3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9430" w14:textId="55B25A2C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Sklenený manometer so stojanom s gumenou hadicou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BFD7" w14:textId="5A881EE0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Obsah: 1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ks lievik, priemer 26mm, d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žka: 500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mm, 2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ks membrána, 1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ks manometer(sklenený lievik v tvare U priemer 7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mm, výška 380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mm, 46x360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 hliníková zadná stena, s označením 15-10-5-0-5-10-15) 1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ks sklenený tyč v tvare T priemer 7,5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mm, 1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ks tyč zo železa, gumený tyč, hliníková tyč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9831C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B86FF32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3638" w14:textId="3C06E350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E1A6" w14:textId="363A3AAD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Spojené nádoby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9F4F" w14:textId="1FD206A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Výška min: 20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cm, šírka min. 18,5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cm, priemer plastového držiaka min: 13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B52DF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B65BB40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B4E3" w14:textId="35859946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5B7B" w14:textId="72E9DFE1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Pascalov vodný palcát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508E" w14:textId="3BC16D2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sklenený valec, sklenená guľa vybavený piestom a uzáverom. Sklenená guľa má diery.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C2D6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12933C1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7E5D" w14:textId="3775AED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FDB" w14:textId="113E9D32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Barometer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F5A2" w14:textId="068495E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Barometer-analógový, rozsah min. 950 max.1070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mbar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C0FDB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BEC7DC4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3BDE" w14:textId="550F5122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9BCD" w14:textId="2A2154B7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Súprava na znázornenie Archimedovho zákona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CD62" w14:textId="2777B5F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pružinový silomer, Archimedov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dvojvalec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, stojan, nádoba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0EE23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FAE4BD5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CC39" w14:textId="2027FA2F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A902" w14:textId="5BBBCA3E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Pružinový silomer 2N/0,04N ( zelená 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86B3" w14:textId="7727BE7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 priehľadnom puzdre s plexiskla s farebným k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ó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dovaním, ochranou proti preťaženiu a 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šr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ó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pre korekciu nulového bodu, s háčikmi na oboch stranách. presnosť merania +-2% z rozsahu; d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žka 290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mm, d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žka stupnice 100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033C1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D842A2A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E818" w14:textId="2A9F2A11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A979" w14:textId="4E4A9D97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Pružinový silomer 5N/0,1N (hnedá)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6F1C" w14:textId="73885B57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 priehľadnom puzdre s plexiskla s farebným k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ó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dovaním, ochranou proti preťaženiu a 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šr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ó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pre korekciu nulového bodu, s háčikmi na oboch stranách. presnosť merania +-2% z rozsahu; d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žka 290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mm, d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žka stupnice 100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4B15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485EA3B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564F" w14:textId="041A5D4A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18B9" w14:textId="1F8C875E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Volný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pád, súprava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D25" w14:textId="7F0A7C70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pom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ô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cka určen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á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pre stanovenie rýchlosti vo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ne padajúceho telesa pomocou elektronické časomiery.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Skladá s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zo spúšťajúceho sa zariadenia  s magnetom, napínajúcej pružiny, spúšťacej páky a pozlátenými spínacími kontaktmi s 4mm bezpečnostnými konektormi, zo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statívovej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tyče so závitom pre upevnenie na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stat</w:t>
            </w:r>
            <w:r w:rsidR="003B56F7">
              <w:rPr>
                <w:rFonts w:ascii="Arial Narrow" w:hAnsi="Arial Narrow" w:cs="Arial"/>
                <w:bCs/>
                <w:sz w:val="18"/>
                <w:szCs w:val="18"/>
              </w:rPr>
              <w:t>í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vový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materiál, z nárazovej dosky pre zachytenie vo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ného pádu telesa so spínacím kontaktom, magnetické priehradky na gule a 4mm bezpečnostnými konektormi, vždy 2 pozl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á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tenými oceľovými guličkami o Ø 12 mm a 16 mm, loptičky na stolný tenis s pozl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á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tenými kontaktmi s hmotnosťou zodpovedajúcej hmotnosti 12 mm gule a zrka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dl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ového plechu k meraniu výšky pádu.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F5969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530F33C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D883" w14:textId="0D22819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F5D4" w14:textId="6D31EEFF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Pomôcka k štúdiu polohy ťažiska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907F" w14:textId="053ECE93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pomôcka k št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diu polohy ťažiska. obd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žnikový rámový stojan, ktorý je možné nakloniť, s olovnicou v 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ť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ažisku pre št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dium stability (stabilnej a labilnej rovnováhy).rozmery:180 mm x 150 mm x 290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C20BE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8CF2060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394F" w14:textId="2FB2543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76EC" w14:textId="2FAAA247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Štúdium tepelného prúdenia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12DF" w14:textId="72FEC48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trubka z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borosilikátového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skla umožňuje št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dium pr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denia tepla; po naplnení studenou vodou sa rameno trubice pridrží nad zdrojom tepla. behom ohrevu sa doplní farbivo. Rozmery: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výška 120 mm,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Ø trubice 20 mm,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Ø ramene 9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EFEBC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70C68D75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9B36" w14:textId="46EBF7E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19DE" w14:textId="4020382A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Laserové </w:t>
            </w: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ukazovátko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, zelené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3CC7" w14:textId="25C7520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Di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ó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dový polovodičový laser vhodný na prednášky do veľkých priestorov,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Výkon &lt; 1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mW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, trieda laseru II, vlnová d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žka 532 nm, súčasťou balenia je aj bat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é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0840C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C37BC33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BE30" w14:textId="4CBF3922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F481" w14:textId="2F1769D7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Konstantanový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drôt - 2,5 Ω/m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D41F" w14:textId="4BC5035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ø=0,5 mm, d=50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3B29B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60C1A9D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CCD8" w14:textId="101CDBB8" w:rsidR="00DB5F63" w:rsidRPr="00BC51C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C51C3">
              <w:rPr>
                <w:rFonts w:ascii="Arial Narrow" w:hAnsi="Arial Narrow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258E" w14:textId="3FE3A675" w:rsidR="00DB5F63" w:rsidRPr="00BC51C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Elektromer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7D13" w14:textId="601D9B9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min. technické údaje- napájacie napätie : 9-13 V DC / 300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mA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. Rozsah merania: elektrický prúd 0-2 A (rozlíšenie 0,01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mA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), napätie 0-20 V (rozlíšení 0,01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mV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), výkon 0-40 W (rozlíšenie 0,01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mW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), doba 0-9999 s (rozlíšenie 1 s), energia 0-400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kJ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 (rozlíšenie 0,01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mJ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 xml:space="preserve">); presnosť merania: napätie ±1 %, elektrický prúd ±2 % ; 4 prevádzkové režimy, meranie energie; výkonu; priemerného výkonu; prúd, napätie, výkon; rozsah dodávky: elektromer, počítačový program na CD, USB kábel, sieťový adaptér alebo </w:t>
            </w:r>
            <w:proofErr w:type="spellStart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BC51C3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1F622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121E868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F5F1" w14:textId="4C7B3C34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0786" w14:textId="2C42D429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Melody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Box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8BF4" w14:textId="5B6E2B01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popis: Pri zavedení jednosmerného napätia ≥ 3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V akustický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piezo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menič vydáva mel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ó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diu, 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dĺ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žka káblu cca 0,1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FD52C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0A55276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FC0E" w14:textId="4CC1169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779F" w14:textId="1AD1E6A3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Elektromagnety, 6 ks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D861" w14:textId="7304A05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zo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sadou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6 cievok s oce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ľ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ovým jadrom, 400 závitov, priemer drôtu 0,4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CD99E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E3D4656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42B7" w14:textId="0F932FB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709" w14:textId="0189C878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Model generátoru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CE56" w14:textId="7A77179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model generátora striedavého napätia s pohyblivým magnetom v stacionárnej cievke. LED di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ó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da sl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ako indikátor toku pr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du. Výstupné napätie je možné snímať pomocou 4 mm prepojovacích zdierok, výstupné napätie max. 3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36959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7805F56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2444" w14:textId="00FE54F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0212" w14:textId="1DDC617D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Kompas Ø 35 mm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3D4F" w14:textId="055A595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Plastové puzdro, d = 35 mm, strelka s 2 hrotmi, priemer 35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4F88E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87369A7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5AD5" w14:textId="2EFDC6A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6922" w14:textId="2A94AD3D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Magnetická strelka, s hrotovým uložením, 110 mm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953" w14:textId="45D134B4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Ložisko z mosa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ze, strelka z nerezovej ocele 110 mm, s kovovým stojanom. (Výška 110 mm).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7BC65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2EB6472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9B32" w14:textId="26E98D0D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C9C4" w14:textId="24C6BE50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Teslov</w:t>
            </w:r>
            <w:proofErr w:type="spellEnd"/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 xml:space="preserve"> aparát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6708" w14:textId="09635CD0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min. obsah: 1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Tesla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transformátor, základné zariadenie; 1 Ručná cievka; 1 Sekundárna cievka; 1 Sférická elektróda, krátka; 1 Sférická elektróda, dlhá; 1 Ihlová elektróda so striekacím kolesom;  1 žiarivka; 1 Reflektor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Technické údaje: Počet závitov v primárnej cievke: 2 - 10; Počet závitov v sekundárnych cievkach: 1150; Primárne napätie: 20 V AC; Sekundárne napätie:&gt; 100 kV; Transformátor: cca. 330 x 200 x 120 mm³; Sekundárne cievky: cca. Priemer 240 mm x 75 mm.; Dva interné kondenzátory: C = 0,022 µF a U = 1600 DC / 650 AC alebo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ekv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A5713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477A68E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3C83" w14:textId="4DFE6599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31ED" w14:textId="777FC748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Ručný generátor, 3 V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DC0" w14:textId="73261CD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min. výstupné napätie 3 V (chod na prázdno), max. pr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ú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d: 0,5 A, kryt z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polykarbonátu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521A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A8DA05E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6E9A" w14:textId="2FAF7080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DBB0" w14:textId="7C0D10E6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Mechanika 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F5A8" w14:textId="3D04732F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Mechanika 1 sa skladá min. z nasledujúcich komponentov: 1 x Experimentálny vozík, hmotnosť 50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g, s veľmi nízkym trením, s vežou pre upevnenie závaží so zárezom 10 alebo 50 g; 1 x Zvinovací meter, 3 m, v plastikovej krabičke s brzdou; 2 x Misky pre závažia so závesom; 1 x Ukazovateľ pre páku; 1 x Stupnica s dielikmi; 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Vyvažovací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jazdec pre páku; 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vyvažovacie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telieska 50 g, v dóze z plastickej hmoty; 1x posuvné meradlo, plast, delenie 0,1 mm; 1 x Kadička 100 ml, plast s výlevkou; 1 x Odmerný valec 100 ml, plast, s výlevkou; 1 x Ponorné sondy,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2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ks, pre demonštráciu hydrostatického tlaku; 2 x rúrka, D= 8 mm, L = 200 mm,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; 1 x Rúrka, D= 20 mm, L = 200 mm,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; 1 x zátka, silikón, 12/18/27 mm, 1 otvor; 1 x Skúmavka 12x100 mm, sklená, rovný okraj;4 x Závažie s výrezom 50 g; 4 x Závažie s výrezom 10 g; 2 x Držiak závaží 10 g; 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závaží 1 – 50 g, veľmi presné, uložené v tvarovanej krabičke; 2 x Tyč valcová, 500 x 10 mm; 1 x Rúrka, D = 8 mm, L = 80 mm, akryl;1 x Archimedov dutý kváder, 50 x 20 x 20 mm, pre jednoduchý prepočet objemu bez kalkulačky; 1 x Hliníkový kváder, 50 x 20 x 20 mm; 1 x Oceľový kváder, 50 x 20 x 20 mm; 1 x Oceľový kváder, malý (rovnakej hmotnosti ako hliníkový); 1 x valcová pružina 3N/m; 1 x Valcová pružina 20N/m; 1 x Páka 420 mm, pozostávajúca z hliníkovej plochej tyče s nasunutými prvkami z PH, s čapmi z PH pre držanie závažia alebo misiek pre závažia, 2 otvory pre stabilnú a labilnú rovnováhu, závit pre ukazovateľ; 1 x Listová pružina, oceľová, 0,4 mm, L=165 mm; 1 x Kapilárna rúrka,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, 120 x 0,5/1/1,5 mm; 1 x Kladky, set 4 ks s hlbokou drážkou; 1 x Hadica 100 cm, priehľadná, PH; 1 x hadica 16 cm, priehľadná, PH; 2 x Silomer 2 N, delenie po 0,02 N, tmavočervený, priehľadný plášť pre pozorovanie vinutej pružiny, nastavenie nuly, koncový doraz na zabránenie preťaženia pružiny. Uloženie:1 x plastová vložka Mechanika, 1 x Úložný box, veľký, s krytom Plán rozloženia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D1EA6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1B6D2BFB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1CB9" w14:textId="4CCCC1EE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D89A" w14:textId="1C4E33D4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Elektrina 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34EE" w14:textId="61C6F746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Elektrina 1 sa skladá min. z nasledujúcich komponentov: 1x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Spojovacia doska; 2 x Spojovací vodič 25 cm, čierny; 1 x Spojovací vodič 50 cm, červený; 1 x Spojovací vodič 50 cm, modrý; 1 x Spojovací vodič 75 cm, červený; 1 x Spojovací vodič 75 cm, modrý; 4 x prívod; 5 x priamy vodič; 2 x priamy vodič so zdierkou; 1 x T vodič so zdierkou; 4 x vodič; 4 x rohový vodič so zdierkou; 2 x rohový vodič; 1 x prerušený vodič s dvomi zdierkami; 1 x vypínač ON/OFF; 2 x prepínač; 1 x odpor 100 Ohm; 1 x odpor 500 Ohm; 1 x odpor 1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kOhm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; 2 x batéria (akumulátor) 1,2 V; 2 x so svorkou; 2 x objímka žiarovky E 10; 1 x Nádoba na elektrolýzu; 1 x Vodiče a nevodiče, set 7 kusov; 1 x Elektródy, set 9 kusov; 2 x žiarovka 2,5 V/70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(1,5V /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 xml:space="preserve">50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), E 10; 2 x Žiarovka 10 V/0,05 A, E 10; 1 x Poistkový drôt, d= 0,1 mm, cievka, červená; 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Konštantánový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drôt, d= 0,2 mm, cievka, modrá; 1 x Medený drôt, d= 0,2 mm, cievka, čierna; 4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Krokosvorka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 kolíkom; 2 x Držiak so zárezom a otvorom. Uloženie:1x Plastová vložka Elektrina 1x Úložný box malý, s krytom,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Plán rozloženia.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57603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D261BA7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236" w14:textId="6CA49DF0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6516" w14:textId="7F27119F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Rotačný pohyb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E42A" w14:textId="38702B58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prístrojov umožňuje predviesť tieto témy experimentov: odstredivá sila; Odstredivá sila – vznášanie gúľ; Odstredivý regulátor;</w:t>
            </w:r>
            <w:r w:rsidR="004B36D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Odstredivá sila (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geoid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);Rotujúca kvapalina;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Rotujúce kyvadlo (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Foucoltovo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kyvadlo) Pozostáva z:1x Kruhy sploštenia zeme ;1x Odstredivý regulátor;1x Rotujúce kyvadlo;1x Unášací kotúč ;1x Upínacia skrutka M3, malá;1x Oceľové gule 1/2" (12,7 mm);1x Unášač gulí, kyveta;1x MSP ložisko s remenicou;1x Os pre remenice, magnetická 1x Remenica, D = 100 mm;1x Hnací remeň;1x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Zostavná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platňa pre MSP, Plastová vložka Rotačný pohyb, Úložný box II, malý, s krytom, plán uloženia boxu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F240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28A6F57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99ED" w14:textId="1EA7A505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0525" w14:textId="18DBF727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Kmity a vlnenie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395" w14:textId="3E2A822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prístrojov umožňuje vykonávať nasledujúce témy experimentov:1. Kmity: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Doba kmitu matematického kyvadla;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Doba kmitu pružinového kyvadla;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Doba kmitu listovej pružiny;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Dráha – čas zápis harmonických kmitov;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Meranie tiažového zrýchlenia;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Rezonancia matematického kyvadla;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Rezonancia pružinového kyvadla;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Rezonancia listovej pružiny;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Princíp rezonančného merania frekvencie;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Dynamické meranie tuhosti pružín 2.Vlnenie:Priečne stojaté vlnenie;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Pozdĺžne stojaté vlnenie;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Odraz vĺn na pevnom a voľnom konci Pozostáva z:1x Gumená šnúra červená, L = 300 cm;1x Listová pružina oceľová, 0,6 mm, L = 300 mm;1x Držiak zapisovača;1xZávitová tyč s krídlovými maticami na upevnenie držiaka zapisovača na oceľovú listovú pružinu;2x Kyvadlová guľa s háčikom – drevo, D = 60 mm;1x Kyvadlová guľa s háčikom – plast, D = 60 mm;1x Experimentálny motor pre pokusy s vlnením 1x Plastová vložka Kmity a vlnenie;1x Úložný box, mini, s krytom, plán rozloženia boxu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ABE7D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B61F21F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43B4" w14:textId="5D087658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4E32" w14:textId="49A54658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Náuka o teple 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AD1A" w14:textId="2BC0830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Náuka o teple 1 sa skladá min. z nasledujúcich komponentov: 1 x Odmerný valec 100 ml, plast;1 x Teleso pre tepelné žiarenie, pár, biele a čierne;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Bimetalový pás, 160 x 20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Vosková ceruzka;2 x Hadica, 100 cm, ohybná;2 x Rúrka, D=8 mm, L=200 mm,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pre manometer;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Zahnutá ihla, pre prietokovú špirálu;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Prietokové špirály, set 5ks;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Držiak pre silomer a skúmavky;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Voskové pásiky;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2 x Rúrka D=8/5 mm, L= 80, sklo;1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Statívové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kruhy,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3 kusov, D = 102 mm: položenie rozptylovej sieťky D= 62 mm: držanie kadičky D= 35 mm: držanie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Erlenmeyerovej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banky tieto 3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statívové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kruhy umožňujú max. bezpečnosť pri práci s horúcimi kvapalinami;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Rozptylová sieťka s keramickým stredom 150 x 50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Kadička vysoká forma, 250 ml,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borokremičitanové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sklo;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Erlenmeyerová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banka, 100 ml, 1 x Rúrka pre tepelnú rozťažnosť, hliník, 500 x 6/8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Rúrka pre tepelnú rozťažnosť, oceľ, 500 x 6/8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Ukazovateľ s kolíkom pre tepelnú rozťažnosť;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Bežec s aretáciou pre tepelnú rozťažnosť;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Bežec pre ukazovatele pre tepelnú rozťažnosť;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2 x Skúmavka. 16 x 160 mm,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borokremičitanové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sklo;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Lampový olej, 50 ml, vo fľaši s 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kvapadlom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Tiosíran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sodný 200 g, vo fľaši s uzáverom;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Prášková farba červená, v dóze (potravinové farbivo);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Zátka, 12/18/27 mm, silikón, 1 otvor 7 mm;1 x Zátka, 17/22/25 mm, silikón, 1 otvor 7 mm;1 x Zátka, 17/22/25 mm, silikón, 2 otvory 7 mm;1 x Hliníkový kváder 50 x 20 x 20 mm, s háčikom;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Malý oceľový kváder 20 x 20 x 20 mm, s háčikom 1 x Izolačná nádoba  s vrchnákom zložená z 2 hliníkových nádob, o objeme 150 a 700 ml vzájomne odizolovaných, priesvitný vrchnák, zátka pre teplomer a jednoduchý miešač 1 x Tyč, valcová, L = 500 mm, D = 10 mm, poniklovaná oceľ;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Laboratórny teplomer, -10 .. +110 °C delenie 1 °C, plnený alkoholom;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Teplomer bez stupnice, -10 ... +110 °C, plnený alkoholom. Uloženie:1 x Plastová vložka Náuka o teple; 1 Úložný box, veľký, s krytom. Plán rozloženia.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9AF9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72D2D39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66ED" w14:textId="145305C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7FDF" w14:textId="64887A21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Optika 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4576" w14:textId="114FCBC6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ŽEM Optika 2 sa skladá min. z nasledujúcich komponentov: 1 x Šošovka v držiaku,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Fl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= + 50 mm; 1 x Šošovka v držiaku,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Fl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= - 100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Šošovka v objímke,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Fl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= + 300 mm;1 x Šošovka v objímke,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Fl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= + 100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Duté zrkadlo v objímke, D = 50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Vypuklé zrkadlo v objímke, D = 50 mm; 3 x Držiak šošovky a clony, 97 x 90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2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Násuvný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a otočný držiak diapozitívu;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Otvorové clony,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3 ks, D = 1, 3 a 8 mm;1 x Clona L;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Obraz so štyrmi motívmi;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Štrbinová clona 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Model Zem - Mesiac, stopka zakrivená pod uhlom 23°,D = 56 mm,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pohyblivý mesiac pre zobrazenie fáz Mesiaca;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Priesvitná matnica v držiaku, matnica: 70 x 60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Diódové svetlá pre aditívne miešanie farieb, súprava, napájací blok(4,5 ... 15 V DC) a pripájacie vodiče;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Farebné filtre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subtraktívne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3 ks;3 x Bežec pre optickú lavicu;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Bežec so skrutkou;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Rovnostranný hranol, sklo, s= 25 mm; 1 x Stolík pre hranol, D = 50, H = 60 mm;1 x Tyč pre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lampu;Uloženie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 vložka Optika 2;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x Úložný box , veľký, s krytom;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Plán rozloženia.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833A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4E18BF23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A74F" w14:textId="4E67E4D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3BC4" w14:textId="62C22DDC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Dynamika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C5A3" w14:textId="51F03402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Dynamika sa skladá z nasledujúcich komponentov: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Experimentálny vozík, hmotnosť 50 g, s nízkym trením, s vežou pre upevnenie závaží;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4 x Závažie s výrezom 50 g;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3 x Závažie s výrezom 10 g;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Držiak závaží 10 g; 2 x Pružný nárazník, oceľová pružina pre demonštráciu elastického rázu,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nasúvateľný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na experimentálny vozík; 1 x Vodiaca kladka, PH, s nízkym súčiniteľom trenia, so svorníkom s upínacou skrutkou na uchytenie na stôl alebo koľajnicu;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Karoséria experimentálneho vozíka;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Pružina pre rázové pokusy s dvomi experimentálnymi vozíkmi;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Tyč, valcová L = 60 mm, D = 10 mm; 1 x Zvinovací meter, L = 300 cm; 1 Vozík s pohonom s voliteľnou rýchlosťou, pre experimenty s rovnomerným pohybom, potenciometer na nastavenie rýchlosti. Prepínač na voľby pohybu vpred/stop/vzad, zdierky pre externé napájanie (nerovnomerný pohyb), batéria 9V –  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v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ýmena bez otvorenia krytu;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Dráha a optická lavica, 2x50 cm, profil, veľmi robustný s natlačenou mm stupnicou, zostaviteľná do 1 m koľajnice, na čelnej strane otvor pre upevnenie kladky prípadne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statívovej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tyče pre demonštráciu zrýchleného pohybu; 1 x Univerzálna spojka koľajníc 1 x Napínacie gumičky pre zachovanie impulzu,20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Uloženie: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vložka Dynamika;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Úložný box , veľký, s krytom.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Plán rozloženia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AECBB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649C684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8FA3" w14:textId="66F253F0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2599" w14:textId="4E664403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Optika 3, doplnenie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4010" w14:textId="1AF0955C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Optika 3, doplnenie sa skladá z nasledujúcich komponentov: 1 x Dráha a optická lavica, hliníkový špeciálny profil, hrubostenný a robustný s natlačenou milimetrovou stupnicou, 2 x 50 cm,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zmontovateľný do dĺžky 1 metra pomocou spojky;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Spojka koľajníc, univerzálna;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Tyč valcová, 100 x 10 mm, ŽP;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Kruhový kotúč v objímke, D = 34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Kruhová clona v objímke, D = 20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Držiak šošovky a clony, 97 x 90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Čiarová mriežka, 300 čiar / mm; 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Quarzovo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sklo, pravotočivý kryštál kremeňa, D= 10 mm, pre otáčanie polarizačnej roviny;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Kyveta , 85 x 45 x 43 mm;2 x Polarizačný filter, D =50mm, v objímke;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Držiak polarizačného filtra;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Bežec pre optickú lavicu;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Bežec so skrutkou;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Bežec pre ukazovatele pre tepelnú rozťažnosť;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Teleso pre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fotoelasticimetriu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75 x 30 mm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18BB6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950DFCB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AA78" w14:textId="08BEFE9B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8261" w14:textId="444C00EE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Optika 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9357" w14:textId="04EF0240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ŽEM Optika 1 sa skladá min. z nasledujúcich komponentov: 1 x Kombinovaná halogénová lampa 12 V/20 W, použitie priamo na stole alebo na optickej lavici so vstavanou kondenzačnou šošovkou, hliníkový kryt s plastovými lištami pre uchytenie clôn; Optické členy sú z vysokolešteného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akrylového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skla, biela spodná strana, dĺžka člena je 70mm: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Lichobežníkový hranol;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Polkruhová šošovka;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Trojboký hranol 90°;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Optické členy ako hore avšak dĺžka je 51mm: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2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Plankonvexná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šošovka;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Plankonkávna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šošovka;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Optický kotúč so stupnicou, D = 200 mm 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Matnica biela , 145 x 140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Ploché zrkadlo, 67 x 12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Pružné zrkadlo , nastaviteľné tiež ako parabolické zrkadlo;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Clona 1 a 2 štrbiny, čierna;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Clona 3 a 5 štrbín, čierna;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vanička,priehľadná,65 x 47 mm, s bielym dnom a 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vekom.Uloženie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vložka Optika 1;1 x Úložný box ,malý,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 krytom;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Plán rozloženia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2AC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233CB5CE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32A1" w14:textId="3BF1D3B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3A0E" w14:textId="32CC7C22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Ohrev vody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6C2" w14:textId="6AA00C47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Kompletný pracovný model solárneho ohrevu; kolobeh vody je prezentovaný veľmi jasne, a preto je ľahké ho pochopiť; meranie teploty v kolektore, v tepelnom výmenníku a cirkulačnej slučke. Skladá sa z : 1 Slnečný kolektor;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Výmenník tepla;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Cirkulačné membránové čerpadlo;1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Komora pre meranie teploty;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3 Teplomer so stupnicou , - 10 ... +110 °C;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4 Silikónová hadica, D= 3/6 mm, L = 24 cm;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Striekačka 120 ml,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plast;Uloženie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Plastová vložka Ohrev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vody;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Úložný box malý, s krytom, plán rozloženia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EEB1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F69C4B5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EF2" w14:textId="768B1C88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E751" w14:textId="69C2FDBD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Tlak vzduchu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DA42" w14:textId="430C0F7E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prístrojov umožňuje predvedenie týchto experimentov: Dôkaz tlaku vzduchu;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Magdeburské polgule; Meranie tlaku vzduchu; Vnútorný tlak – vonkajší tlak; Privedenie vody do varu pri 60°C; Zníženie vnútorného tlaku;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Voľný pád – pádová rúra;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Prenos zvuku vo vákuu;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Boyle-Mariottov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zákon;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Určenie hmotnosti vzduchu. Pozostáva z:1x Generátor zvuku (alarm);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Zvukpohlcujúca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podložka, D = 80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Magdeburské disky, guma, pár;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1x Vzduchové balóniky,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2 ks;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Svorka na balónik;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Trhač membrán;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Plastová fólia pre trhač membrán;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1xValcová dóza s vekom, D = 75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Pádová rúra, s pádovými telieskami 1x Vákuová nádoba 1000 ml, s manometrom;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Striekačka 120 ml, pre pokusy s vákuom;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Vákuová hadička, D = 6 mm, L = 300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1x Manometer, pre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Boyle-Mariottov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pokus;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Silikónový olej pre striekačky 3 ml;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Plastová vložka Tlak vzduchu;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Úložný box, malý, s krytom, plán uloženia.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9C28F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6574E65D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F02" w14:textId="4B914441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F837" w14:textId="788D303F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Alternatívna energia - premeny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0C75" w14:textId="344A134A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Alternatívna energia - premeny sa skladá z nasledujúcich komponentov: 1 x Zapaľovač stlačeného vzduchu, vďaka veľkej kompresii sa zapáli malé množstvo vaty (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Dieselov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motor). Robustný plexisklový valec, piestna tyč s rukoväťou, vata a tesnenie. Výška spaľovacieho priestoru cca. 90 mm 1 x Spaľovací valec, zapálenie zmesi vzduchu a benzínu (benzínový motor),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acrylový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valec s piezoelektrickým zapaľovačom ,mäkká zátka (ako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ucpávka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). Valec: výška 280 mm, priemer 40 mm. 1 x zdvojený solárny článok, 2 solárne články v krabičke s magnetickým držaním so štyrmi bezpečnostnými zdierkami ;1 x Uhlomer pre zdvojený solárny článok,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akrylový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rám s obojstrannou uhlomernou stupnicou, otočná platňa na položenie solárneho článku; 1 x Model elektromobilu , vozidlo s MSP motorom, prepínačom batéria alebo externý zdroj;1 x Turbína v puzdre,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Peltonova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turbína v priehľadnom obale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násuvne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pripojiteľná na MSP motor/generátor;1 x MSP motor/generátor, určený na pripojenie k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peltonovej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turbíne alebo vrtuli; 1 Vrtuľa, plastová vrtuľa, D = cca. 47 mm,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násuvne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pripojiteľná na MBC motor/generátor. 1 Ručný generátor, DC motor s prevodovkou v priehľadnom plášti, s pevnou hnacou kľukou, kontakty pre odber napätia;1 x MSP ukladač energie, 10 F kondenzátor s analógovým ukazovateľom stavu nabitia; 1 x MSP objímka E10 5 x Žiarovka 1,5V / 50mA, E10;1 Prepojovacie vodiče,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6 ks, 1x75 cm červený, 1x75 cm modrý, 1x50 cm červený, 1x50 cm modrý, 2x25 cm čierny;1 x Silikónový olej pre striekačky 3 ml;Uloženie:1 x Plastová vložka Alternatívna energia – premeny 1 x Úložný box , veľký, s krytom; Plán rozloženia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49A01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0BED3AB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5AFF" w14:textId="14D7555C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0F9" w14:textId="5B80D300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Náuka o teple 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694" w14:textId="0F6EB86D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Náuka o teple 2 sa skladá min. z nasledujúcich komponentov:1 x Joulov kalorimeter univerzálny, 2 hliníkové nádoby o objeme 150 a 700 ml , oddelené izoláciou, priesvitný vrchnák so zabudovaným odstupňovaným ponorným varičom: 2/4/6 Ohm, napájacie napätie: 6 V/ 2 A, zátka pre teplomer a jednoduchý miešač;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Prídavný vrchnák pre kalorimeter,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akrylové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sklo so 4 silikónovými zátkami, D=cca. 108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Tyče pre vedenie tepla,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4 ks. Tyče s axiálnym otvorom pre vloženie teplomera, so silikónovou zátkou, pre vloženie do otvoru vo vrchnáku materiál Al, Fe, Cu, sklo, rozmery: každý 150 x 8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Guľa pre Gay-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Lussacov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zákon, oceľová dutá guľa D=60 mm, so závitom; 1 Manometer pre Gay-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Lussacov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zákon, k naskrutkovaniu do oceľovej gule, barometer s rozsahom 800 ... 1300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hPa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, D= cca. 65 mm;1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Oktogón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pre tepelné vyžarovanie, pre vyžarovanie tepla sú farebné plochy obrátené smerom von, pre pohlcovanie do vnútra, duté teleso s ôsmymi rôznofarebnými stenami, druhá strana steny je bez úpravy, na vrchu z vnútra tepelný zdroj: halogénová žiarovka 12 V / 20 W, G4, plochy: biela, čierna, modrá, žltá, červená, biela matná, strieborná leštená, strieborná matná, rozmery: cca. 150 x 150 x 105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Tepelný prijímač, tepelná sonda so zosilňovačom, na premenu optického výkonu na napätie tvorí s meracím prístrojom o rozsahu 0 ...10 V radiačný pyrometer, vypínač ON / OFF, nastavenie nuly, výstup chránený proti skratu , LED- indikátor pre stav prístroja, napájacie napätie: max. +/- 14 V, na batériu (je v prístroji), rozmery: cca. 84 x 84 x 39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Termogenerátor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 úpinkou, k premene tepla na elektrickú energiu a naopak, kryt z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akrylového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skla v strede stojacim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peltierovým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článkom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 xml:space="preserve">medzi dvoma kockovými hliníkovými kadičkami, pripojenie pomocou dvoch bezpečnostných zdierok a dve zátky pre upevnenie teplomerov, úpinka k pritlačeniu hliníkových kadičiek na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Peltierov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prvok.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Peltierov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článok: max. 15 V 3,5 A, hliníkové kadičky: každá cca. 50 ml, rozmery: cca. 85 x 55 x 80 mm;2 x Laboratórny teplomer, -10 ..+110 °C, delenie 1 °C, plnený alkoholom;Uloženie:1 x Plastová vložka Náuka o teple 2;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Úložný box, veľký, s krytom;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Plán rozloženia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C0B00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ADA8FA7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AB3" w14:textId="70FD3F73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FE3A" w14:textId="782B996A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Magnetizmus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D1CE" w14:textId="0182E303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Magnetizmus sa skladá min. z nasledujúcich komponentov: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2 x Tyčový magnet, D = 10 mm, L = 50 mm,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AlNiCo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, červeno/zeleno lakovaný;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Železné piliny v dóze s plným aj posýpacím vekom;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1x Vreckový kompas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;1 x Guľa pre zemský magnetizmus, glóbus, D = 56 mm, aj s potlačou a na stopke;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Veľká sonda magnetického poľa;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Banánik (4 mm) s ihlou, ako hrotové ložisko pre trecie tyče a magnety;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Podložka pre tyčové valcové magnety; 4 x Tyč so závitom pre vzájomné zoskrutkovanie; pre pokusy magnetizovania;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zdierka (izolovaná podstava);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Puzdro pre magnet , pre spojenie 2 tyčových magnetov 50 x 10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Platňa pre magnetické polia „kompakt, pre zobrazenie siločiar okolo permanentných magnetov. Rozmery: 155 x 90 x 10 mm;2 x Pólový plech, 60 x 25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Kancelárske spinky, set 10 kusov, v dóze;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Kancelárska sponka s niťou; 1 x Skúmavka 16 x 150 mm, PH;1 x Magnetické pole - fólia, pre zobrazenie smeru magnetizácie magnetických objektov. Rozmery: cca. 100 x70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Magnetická guma, rozmery: 100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cca x 25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Krúžok z mäkkého železa; 1 x Železné klince v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dóze,Uloženie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vložka Magnetizmus 1 x Úložný box, malý, s krytom; Plán rozloženia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7CAC4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01A2424E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DA53" w14:textId="34B338B2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8821" w14:textId="3BA95F5C" w:rsidR="00DB5F63" w:rsidRPr="003E075A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Elektromagnetizmus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3C12" w14:textId="1470A3C9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Elektromagnetizmus sa skladá min. z nasledujúcich komponentov: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Planckova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súprava s ohrievacou špirálou;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dútnavka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tlačítko;1 x Železné jadro, 50 x 13.5mm;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Kontaktná ihla;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Pólový plech , 60 x 25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Kefka pre motor/generátor;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Držiak magnetu na čape, pre montáž magnetu na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planckovu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súpravu;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Komutátor;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Stieracie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krúžky;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Bimetalový pásik, 160 x 20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Listová pružina oceľová, 160 x 20 x 0.2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Listová pružina mosadzná , 160 x 15 mm;1 x motor 0,5...4 V DC, s navíj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cím bubnom;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planckova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súprava pre cievku 800 závitov;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planckova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súprava pre cievku 2 x 800 závitov;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Cievka 800 závitov, modrá;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Cievka 2 x 800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závitov,červená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U+I jadro z kremíkových plechov, so strmeňom;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2x Ložiskový kolík;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Uloženie: 1 x Plastová vložka Elektromagnetizmus;1 x Úložný box mini, s krytom; Plán rozloženia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14F7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9A8709C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550B" w14:textId="0FEA7182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755D" w14:textId="6BBC1CF8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Elektrostatika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6B71" w14:textId="60000A45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Elektrostatika sa skladá min. z nasledujúcich komponentov: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Elektroskop , hliníkový profil s 4 mm kolíkom pre upevnenie v izolovanej podstave - zdierka robustný hliníkový ukazovateľ, L = 140 mm, na ihle kvôli minimálnemu treniu;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Tyč z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akrylu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150 x 10 mm s otvorom pre hliníkovú tyč D = 4mm;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tyč, 150 x 10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tyč 150 x 10 mm s ložiskovým otvorom;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Polyetylénová handrička (trecia tkanina);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Hliníková tyč 150 x 4 mm, slúži spoločne s ako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vybíjač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Akrylová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tyč s otvorom, 70 x 10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1 x Valcová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dútnavka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zdierka (izolant);1 x Banánik (4 mm) s ihlou;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x Hliníkové pásiky (jednoduchý elektroskop);1 x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Faradayov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pohár;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Kadička 150 ml, nízka, Uloženie: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vložka Elektrostatika;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Úložný box, mini, s krytom,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Plán rozloženia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B527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335788DA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E98A" w14:textId="5B5EF9E1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16F2" w14:textId="2AB03A0D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Elektrodynamika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0427" w14:textId="125A296B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ŽEM Elektrodynamika sa skladá min. z nasledujúcich komponentov: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Os pre cievku;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Ukazovateľ pre cievku;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Pólový plech , 60 x 25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Motor / generátor model;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2 x Tyčový magnet, D = 10 mm, L = 50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5 x Žiarovka 4 V/40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, E 10;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Cievka 400 závitov;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Železné jadro, L = 50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Vodič kolíska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;2 x Pravouhlá elektróda;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Stolík pre vreckový kompas;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Indukčná cievka;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Vreckový kompas;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Stupnica pre otočnú cievku;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Platňa so sieťou pre magnetické pole; Uloženie 1 x Plastová vložka Elektrodynamika;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Úložný box , malý, s krytom;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Plán rozloženia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51586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DB5F63" w:rsidRPr="0038405B" w14:paraId="58AA3C76" w14:textId="77777777" w:rsidTr="00BC51C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DE80" w14:textId="73656166" w:rsidR="00DB5F63" w:rsidRDefault="00DB5F63" w:rsidP="00DB5F6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9D08" w14:textId="45AFC430" w:rsidR="00DB5F63" w:rsidRPr="00ED0173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B5F63">
              <w:rPr>
                <w:rFonts w:ascii="Arial Narrow" w:hAnsi="Arial Narrow" w:cs="Arial"/>
                <w:bCs/>
                <w:sz w:val="18"/>
                <w:szCs w:val="18"/>
              </w:rPr>
              <w:t>ŽEM Magnetické pole vodiča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0F27" w14:textId="1D857646" w:rsidR="00DB5F63" w:rsidRPr="00D17B66" w:rsidRDefault="00DB5F63" w:rsidP="00DB5F63">
            <w:pPr>
              <w:spacing w:after="20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ŽEM Magnetické pole vodiča sa skladá min. z nasledujúcich komponentov: 1x Magnetické pole – modely vodičov,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sada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3 ks. Drôtové modely vodičov – priamy, slučka a cievka; vložené do teplu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 xml:space="preserve">odolného profilu z nylonu, železné piliny vo viskóznom médiu v uzavretej kyvete z </w:t>
            </w:r>
            <w:proofErr w:type="spellStart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akrylového</w:t>
            </w:r>
            <w:proofErr w:type="spellEnd"/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 xml:space="preserve"> skla. Rozmery kyvety: 107 x 96 mm;1 x Batéria (akumulátor), 6 V / 1 Ah, s 2 káblami a bezpečnostnými banánikmi;8 x Jednoduchý kompas, D = 20 mm;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Plastová vložka Magnetické pole vodiča;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1 x Úložný box, malý, s krytom;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Plán rozloženia.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Pokusy: Magnetické siločiary okolo priameho vodiča, ktorým tečie elektrický prúd;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Magnetické siločiary okolo slučky;</w:t>
            </w:r>
            <w:r w:rsidR="00E455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B56F7">
              <w:rPr>
                <w:rFonts w:ascii="Arial Narrow" w:hAnsi="Arial Narrow" w:cs="Arial"/>
                <w:bCs/>
                <w:sz w:val="18"/>
                <w:szCs w:val="18"/>
              </w:rPr>
              <w:t>Magnetické siločiary okolo cievky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41D71" w14:textId="77777777" w:rsidR="00DB5F63" w:rsidRPr="0038405B" w:rsidRDefault="00DB5F63" w:rsidP="00DB5F63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14:paraId="7C64716F" w14:textId="77777777" w:rsidR="000F507F" w:rsidRDefault="000F507F" w:rsidP="000F507F">
      <w:pPr>
        <w:jc w:val="center"/>
        <w:rPr>
          <w:bCs/>
          <w:sz w:val="22"/>
          <w:szCs w:val="22"/>
        </w:rPr>
      </w:pPr>
    </w:p>
    <w:p w14:paraId="6CA74FE1" w14:textId="77777777" w:rsidR="00BD2262" w:rsidRDefault="00BD2262" w:rsidP="00403BCC">
      <w:pPr>
        <w:jc w:val="right"/>
        <w:rPr>
          <w:b/>
          <w:color w:val="000000" w:themeColor="text1"/>
          <w:sz w:val="22"/>
          <w:szCs w:val="22"/>
        </w:rPr>
      </w:pPr>
    </w:p>
    <w:p w14:paraId="1D177A5F" w14:textId="6A5F72C9" w:rsidR="00C55A18" w:rsidRPr="00F43A1A" w:rsidRDefault="00C55A18" w:rsidP="00C55A18">
      <w:pPr>
        <w:jc w:val="both"/>
        <w:rPr>
          <w:sz w:val="22"/>
          <w:szCs w:val="22"/>
        </w:rPr>
      </w:pPr>
      <w:r w:rsidRPr="00F43A1A">
        <w:rPr>
          <w:b/>
          <w:color w:val="000000" w:themeColor="text1"/>
          <w:sz w:val="22"/>
          <w:szCs w:val="22"/>
          <w:u w:val="single"/>
        </w:rPr>
        <w:t>Úspešný uchádzač</w:t>
      </w:r>
      <w:r w:rsidRPr="00F43A1A">
        <w:rPr>
          <w:b/>
          <w:color w:val="000000" w:themeColor="text1"/>
          <w:sz w:val="22"/>
          <w:szCs w:val="22"/>
        </w:rPr>
        <w:t xml:space="preserve"> </w:t>
      </w:r>
      <w:r w:rsidR="004A3BE6" w:rsidRPr="00F43A1A">
        <w:rPr>
          <w:b/>
          <w:color w:val="000000" w:themeColor="text1"/>
          <w:sz w:val="22"/>
          <w:szCs w:val="22"/>
        </w:rPr>
        <w:t xml:space="preserve">bude vyzvaný </w:t>
      </w:r>
      <w:r w:rsidR="00F43A1A" w:rsidRPr="00F43A1A">
        <w:rPr>
          <w:b/>
          <w:color w:val="000000" w:themeColor="text1"/>
          <w:sz w:val="22"/>
          <w:szCs w:val="22"/>
        </w:rPr>
        <w:t xml:space="preserve">na predloženie </w:t>
      </w:r>
      <w:r w:rsidRPr="00F43A1A">
        <w:rPr>
          <w:b/>
          <w:color w:val="000000" w:themeColor="text1"/>
          <w:sz w:val="22"/>
          <w:szCs w:val="22"/>
        </w:rPr>
        <w:t>produktov</w:t>
      </w:r>
      <w:r w:rsidR="00F43A1A" w:rsidRPr="00F43A1A">
        <w:rPr>
          <w:b/>
          <w:color w:val="000000" w:themeColor="text1"/>
          <w:sz w:val="22"/>
          <w:szCs w:val="22"/>
        </w:rPr>
        <w:t xml:space="preserve">ého listu, </w:t>
      </w:r>
      <w:r w:rsidRPr="00F43A1A">
        <w:rPr>
          <w:b/>
          <w:color w:val="000000" w:themeColor="text1"/>
          <w:sz w:val="22"/>
          <w:szCs w:val="22"/>
        </w:rPr>
        <w:t>technick</w:t>
      </w:r>
      <w:r w:rsidR="00F43A1A" w:rsidRPr="00F43A1A">
        <w:rPr>
          <w:b/>
          <w:color w:val="000000" w:themeColor="text1"/>
          <w:sz w:val="22"/>
          <w:szCs w:val="22"/>
        </w:rPr>
        <w:t xml:space="preserve">ého </w:t>
      </w:r>
      <w:r w:rsidRPr="00F43A1A">
        <w:rPr>
          <w:b/>
          <w:color w:val="000000" w:themeColor="text1"/>
          <w:sz w:val="22"/>
          <w:szCs w:val="22"/>
        </w:rPr>
        <w:t>list</w:t>
      </w:r>
      <w:r w:rsidR="00F43A1A" w:rsidRPr="00F43A1A">
        <w:rPr>
          <w:b/>
          <w:color w:val="000000" w:themeColor="text1"/>
          <w:sz w:val="22"/>
          <w:szCs w:val="22"/>
        </w:rPr>
        <w:t>u</w:t>
      </w:r>
      <w:r w:rsidRPr="00F43A1A">
        <w:rPr>
          <w:b/>
          <w:color w:val="000000" w:themeColor="text1"/>
          <w:sz w:val="22"/>
          <w:szCs w:val="22"/>
        </w:rPr>
        <w:t>, fotografi</w:t>
      </w:r>
      <w:r w:rsidR="00F43A1A" w:rsidRPr="00F43A1A">
        <w:rPr>
          <w:b/>
          <w:color w:val="000000" w:themeColor="text1"/>
          <w:sz w:val="22"/>
          <w:szCs w:val="22"/>
        </w:rPr>
        <w:t>e, vlastného opisu r</w:t>
      </w:r>
      <w:r w:rsidRPr="00F43A1A">
        <w:rPr>
          <w:b/>
          <w:color w:val="000000" w:themeColor="text1"/>
          <w:sz w:val="22"/>
          <w:szCs w:val="22"/>
        </w:rPr>
        <w:t>esp. in</w:t>
      </w:r>
      <w:r w:rsidR="00F43A1A" w:rsidRPr="00F43A1A">
        <w:rPr>
          <w:b/>
          <w:color w:val="000000" w:themeColor="text1"/>
          <w:sz w:val="22"/>
          <w:szCs w:val="22"/>
        </w:rPr>
        <w:t>ého</w:t>
      </w:r>
      <w:r w:rsidRPr="00F43A1A">
        <w:rPr>
          <w:b/>
          <w:color w:val="000000" w:themeColor="text1"/>
          <w:sz w:val="22"/>
          <w:szCs w:val="22"/>
        </w:rPr>
        <w:t xml:space="preserve"> ekvivalentn</w:t>
      </w:r>
      <w:r w:rsidR="00F43A1A" w:rsidRPr="00F43A1A">
        <w:rPr>
          <w:b/>
          <w:color w:val="000000" w:themeColor="text1"/>
          <w:sz w:val="22"/>
          <w:szCs w:val="22"/>
        </w:rPr>
        <w:t>ého</w:t>
      </w:r>
      <w:r w:rsidRPr="00F43A1A">
        <w:rPr>
          <w:b/>
          <w:color w:val="000000" w:themeColor="text1"/>
          <w:sz w:val="22"/>
          <w:szCs w:val="22"/>
        </w:rPr>
        <w:t xml:space="preserve"> dokument</w:t>
      </w:r>
      <w:r w:rsidR="00F43A1A" w:rsidRPr="00F43A1A">
        <w:rPr>
          <w:b/>
          <w:color w:val="000000" w:themeColor="text1"/>
          <w:sz w:val="22"/>
          <w:szCs w:val="22"/>
        </w:rPr>
        <w:t xml:space="preserve">u, ktorý bude </w:t>
      </w:r>
      <w:r w:rsidRPr="00F43A1A">
        <w:rPr>
          <w:b/>
          <w:color w:val="000000" w:themeColor="text1"/>
          <w:sz w:val="22"/>
          <w:szCs w:val="22"/>
        </w:rPr>
        <w:t xml:space="preserve"> obsah</w:t>
      </w:r>
      <w:r w:rsidR="00F43A1A" w:rsidRPr="00F43A1A">
        <w:rPr>
          <w:b/>
          <w:color w:val="000000" w:themeColor="text1"/>
          <w:sz w:val="22"/>
          <w:szCs w:val="22"/>
        </w:rPr>
        <w:t>ovať</w:t>
      </w:r>
      <w:r w:rsidRPr="00F43A1A">
        <w:rPr>
          <w:b/>
          <w:color w:val="000000" w:themeColor="text1"/>
          <w:sz w:val="22"/>
          <w:szCs w:val="22"/>
        </w:rPr>
        <w:t xml:space="preserve"> technické a funkčné údaje o ponúknutom zariadení, </w:t>
      </w:r>
      <w:r w:rsidRPr="00F43A1A">
        <w:rPr>
          <w:sz w:val="22"/>
          <w:szCs w:val="22"/>
        </w:rPr>
        <w:t>ktorými jednoznačne preukáže, že ním ponúkané zariadenia spĺňa minimálne technické požiadavky verejného obstarávateľa</w:t>
      </w:r>
      <w:r w:rsidR="00F43A1A" w:rsidRPr="00F43A1A">
        <w:rPr>
          <w:sz w:val="22"/>
          <w:szCs w:val="22"/>
        </w:rPr>
        <w:t xml:space="preserve"> </w:t>
      </w:r>
      <w:r w:rsidRPr="00F43A1A">
        <w:rPr>
          <w:b/>
          <w:color w:val="000000" w:themeColor="text1"/>
          <w:sz w:val="22"/>
          <w:szCs w:val="22"/>
        </w:rPr>
        <w:t>pre tieto položky: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8480"/>
      </w:tblGrid>
      <w:tr w:rsidR="00C55A18" w:rsidRPr="002E7DA6" w14:paraId="73B02BF4" w14:textId="77777777" w:rsidTr="006E2C3E">
        <w:tc>
          <w:tcPr>
            <w:tcW w:w="618" w:type="dxa"/>
          </w:tcPr>
          <w:p w14:paraId="27A5852F" w14:textId="77777777" w:rsidR="00C55A18" w:rsidRPr="002E7DA6" w:rsidRDefault="00C55A18" w:rsidP="000870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2E7DA6">
              <w:rPr>
                <w:b/>
                <w:color w:val="000000" w:themeColor="text1"/>
                <w:sz w:val="22"/>
                <w:szCs w:val="22"/>
              </w:rPr>
              <w:t>P.č</w:t>
            </w:r>
            <w:proofErr w:type="spellEnd"/>
            <w:r w:rsidRPr="002E7DA6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480" w:type="dxa"/>
          </w:tcPr>
          <w:p w14:paraId="13F3311F" w14:textId="77777777" w:rsidR="00C55A18" w:rsidRPr="002E7DA6" w:rsidRDefault="00C55A18" w:rsidP="000870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E7DA6">
              <w:rPr>
                <w:b/>
                <w:color w:val="000000" w:themeColor="text1"/>
                <w:sz w:val="22"/>
                <w:szCs w:val="22"/>
              </w:rPr>
              <w:t>Názov položky</w:t>
            </w:r>
          </w:p>
        </w:tc>
      </w:tr>
      <w:tr w:rsidR="00B55211" w:rsidRPr="00B55211" w14:paraId="7BCF6E6B" w14:textId="77777777" w:rsidTr="006E2C3E">
        <w:tc>
          <w:tcPr>
            <w:tcW w:w="618" w:type="dxa"/>
          </w:tcPr>
          <w:p w14:paraId="24F199E4" w14:textId="63DDCC79" w:rsidR="00B55211" w:rsidRPr="00B55211" w:rsidRDefault="00B55211" w:rsidP="000870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211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480" w:type="dxa"/>
          </w:tcPr>
          <w:p w14:paraId="63A9953F" w14:textId="0A13F363" w:rsidR="00B55211" w:rsidRPr="00B55211" w:rsidRDefault="00B55211" w:rsidP="000870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211">
              <w:rPr>
                <w:color w:val="000000" w:themeColor="text1"/>
                <w:sz w:val="22"/>
                <w:szCs w:val="22"/>
              </w:rPr>
              <w:t>Zverák 4"/100 7,0 kg, kovový, upínanie na stôl, otočný, čeľuste šírka 10 cm</w:t>
            </w:r>
          </w:p>
        </w:tc>
      </w:tr>
      <w:tr w:rsidR="00C55A18" w:rsidRPr="007B35B7" w14:paraId="3EA180FE" w14:textId="77777777" w:rsidTr="006E2C3E">
        <w:tc>
          <w:tcPr>
            <w:tcW w:w="618" w:type="dxa"/>
          </w:tcPr>
          <w:p w14:paraId="48932A99" w14:textId="0954E770" w:rsidR="00C55A18" w:rsidRPr="007B35B7" w:rsidRDefault="00B55211" w:rsidP="0008705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480" w:type="dxa"/>
          </w:tcPr>
          <w:p w14:paraId="50D60C45" w14:textId="0E048CAC" w:rsidR="00C55A18" w:rsidRPr="007B35B7" w:rsidRDefault="00B55211" w:rsidP="000870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Brúska dvojkotúčová</w:t>
            </w:r>
          </w:p>
        </w:tc>
      </w:tr>
      <w:tr w:rsidR="00C55A18" w:rsidRPr="007B35B7" w14:paraId="3C3C6BE4" w14:textId="77777777" w:rsidTr="006E2C3E">
        <w:tc>
          <w:tcPr>
            <w:tcW w:w="618" w:type="dxa"/>
          </w:tcPr>
          <w:p w14:paraId="54DE6684" w14:textId="0B76217E" w:rsidR="00C55A18" w:rsidRPr="007B35B7" w:rsidRDefault="00B55211" w:rsidP="0008705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8480" w:type="dxa"/>
          </w:tcPr>
          <w:p w14:paraId="730FB269" w14:textId="108B3E81" w:rsidR="00C55A18" w:rsidRPr="007B35B7" w:rsidRDefault="00B55211" w:rsidP="000870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Demonštračná súprava pre pokusy z mechaniky s magnetickou tabuľou</w:t>
            </w:r>
          </w:p>
        </w:tc>
      </w:tr>
      <w:tr w:rsidR="00C55A18" w:rsidRPr="006E2C3E" w14:paraId="1D015C3C" w14:textId="77777777" w:rsidTr="006E2C3E">
        <w:tc>
          <w:tcPr>
            <w:tcW w:w="618" w:type="dxa"/>
          </w:tcPr>
          <w:p w14:paraId="7503EC81" w14:textId="4F99DBD3" w:rsidR="00C55A18" w:rsidRPr="007B35B7" w:rsidRDefault="00B55211" w:rsidP="006E2C3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480" w:type="dxa"/>
          </w:tcPr>
          <w:p w14:paraId="32951989" w14:textId="7E0EC90F" w:rsidR="00C55A18" w:rsidRPr="007B35B7" w:rsidRDefault="00B55211" w:rsidP="000870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Demonštračný laserový zdroj svetla</w:t>
            </w:r>
          </w:p>
        </w:tc>
      </w:tr>
      <w:tr w:rsidR="00B55211" w:rsidRPr="006E2C3E" w14:paraId="737A9A46" w14:textId="77777777" w:rsidTr="006E2C3E">
        <w:tc>
          <w:tcPr>
            <w:tcW w:w="618" w:type="dxa"/>
          </w:tcPr>
          <w:p w14:paraId="5FA307F2" w14:textId="3C32EC1C" w:rsidR="00B55211" w:rsidRDefault="00B55211" w:rsidP="006E2C3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91 </w:t>
            </w:r>
          </w:p>
        </w:tc>
        <w:tc>
          <w:tcPr>
            <w:tcW w:w="8480" w:type="dxa"/>
          </w:tcPr>
          <w:p w14:paraId="0C74AF6D" w14:textId="2832B412" w:rsidR="00B55211" w:rsidRDefault="00B55211" w:rsidP="000870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Elektromer</w:t>
            </w:r>
          </w:p>
        </w:tc>
      </w:tr>
      <w:tr w:rsidR="00B55211" w:rsidRPr="00B55211" w14:paraId="0BB1C4F2" w14:textId="77777777" w:rsidTr="006E2C3E">
        <w:tc>
          <w:tcPr>
            <w:tcW w:w="618" w:type="dxa"/>
          </w:tcPr>
          <w:p w14:paraId="054E53C0" w14:textId="77EE3656" w:rsidR="00B55211" w:rsidRDefault="00B55211" w:rsidP="00B55211">
            <w:pPr>
              <w:rPr>
                <w:color w:val="000000" w:themeColor="text1"/>
                <w:sz w:val="22"/>
                <w:szCs w:val="22"/>
              </w:rPr>
            </w:pPr>
            <w:r w:rsidRPr="00B5521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0" w:type="dxa"/>
          </w:tcPr>
          <w:p w14:paraId="28EF9EF4" w14:textId="4E226529" w:rsidR="00B55211" w:rsidRDefault="00B55211" w:rsidP="00B55211">
            <w:pPr>
              <w:rPr>
                <w:color w:val="000000" w:themeColor="text1"/>
                <w:sz w:val="22"/>
                <w:szCs w:val="22"/>
              </w:rPr>
            </w:pPr>
            <w:r w:rsidRPr="00B55211">
              <w:rPr>
                <w:color w:val="000000" w:themeColor="text1"/>
                <w:sz w:val="22"/>
                <w:szCs w:val="22"/>
              </w:rPr>
              <w:t>ŽEM Elektrina 1</w:t>
            </w:r>
          </w:p>
        </w:tc>
      </w:tr>
    </w:tbl>
    <w:p w14:paraId="481C5E23" w14:textId="77777777" w:rsidR="000F507F" w:rsidRPr="00203C34" w:rsidRDefault="000F507F" w:rsidP="000F507F">
      <w:pPr>
        <w:tabs>
          <w:tab w:val="left" w:pos="1870"/>
        </w:tabs>
        <w:jc w:val="both"/>
        <w:rPr>
          <w:bCs/>
          <w:sz w:val="22"/>
          <w:szCs w:val="22"/>
        </w:rPr>
      </w:pPr>
    </w:p>
    <w:p w14:paraId="413C0D4D" w14:textId="35C0193F" w:rsidR="00F43A1A" w:rsidRPr="00B960A3" w:rsidRDefault="00F43A1A" w:rsidP="00F43A1A">
      <w:pPr>
        <w:ind w:right="64"/>
        <w:rPr>
          <w:b/>
          <w:sz w:val="22"/>
          <w:szCs w:val="22"/>
        </w:rPr>
      </w:pPr>
      <w:r w:rsidRPr="00B960A3">
        <w:rPr>
          <w:b/>
          <w:sz w:val="22"/>
          <w:szCs w:val="22"/>
          <w:lang w:eastAsia="x-none"/>
        </w:rPr>
        <w:t>Prehlásenie uchádzača:</w:t>
      </w:r>
      <w:r>
        <w:rPr>
          <w:b/>
          <w:sz w:val="22"/>
          <w:szCs w:val="22"/>
          <w:lang w:eastAsia="x-none"/>
        </w:rPr>
        <w:t xml:space="preserve"> </w:t>
      </w:r>
      <w:r w:rsidRPr="00B960A3">
        <w:rPr>
          <w:b/>
          <w:sz w:val="22"/>
          <w:szCs w:val="22"/>
        </w:rPr>
        <w:t>Prehlasujem, že všetky vyššie uvedené zariadenia/položky, na ktoré predkladám svoju ponuku,  spĺňajú "minimálne požadované technické parametre" tak, ako sú uvedené v príslušnom popise. Som si vedomý, že ak sa pri dodaní preukáže, že dodan</w:t>
      </w:r>
      <w:r>
        <w:rPr>
          <w:b/>
          <w:sz w:val="22"/>
          <w:szCs w:val="22"/>
        </w:rPr>
        <w:t>é zariadenia</w:t>
      </w:r>
      <w:r w:rsidRPr="00B960A3">
        <w:rPr>
          <w:b/>
          <w:sz w:val="22"/>
          <w:szCs w:val="22"/>
        </w:rPr>
        <w:t xml:space="preserve"> uvedené technické parametre nespĺňa</w:t>
      </w:r>
      <w:r>
        <w:rPr>
          <w:b/>
          <w:sz w:val="22"/>
          <w:szCs w:val="22"/>
        </w:rPr>
        <w:t>jú</w:t>
      </w:r>
      <w:r w:rsidRPr="00B960A3">
        <w:rPr>
          <w:b/>
          <w:sz w:val="22"/>
          <w:szCs w:val="22"/>
        </w:rPr>
        <w:t>, môže to verejný obstarávateľ považovať za nedodanie. Tiež som si vedomý zmluvných dôsledkov v takomto prípade.</w:t>
      </w:r>
    </w:p>
    <w:p w14:paraId="37D70D14" w14:textId="77777777" w:rsidR="00F43A1A" w:rsidRPr="00B960A3" w:rsidRDefault="00F43A1A" w:rsidP="00F43A1A">
      <w:pPr>
        <w:jc w:val="both"/>
        <w:rPr>
          <w:b/>
          <w:sz w:val="22"/>
          <w:szCs w:val="22"/>
        </w:rPr>
      </w:pPr>
    </w:p>
    <w:p w14:paraId="501D8464" w14:textId="77777777" w:rsidR="00F43A1A" w:rsidRPr="00B960A3" w:rsidRDefault="00F43A1A" w:rsidP="00F43A1A">
      <w:pPr>
        <w:jc w:val="both"/>
        <w:rPr>
          <w:b/>
          <w:sz w:val="22"/>
          <w:szCs w:val="22"/>
        </w:rPr>
      </w:pPr>
    </w:p>
    <w:p w14:paraId="0DEB48E8" w14:textId="77777777" w:rsidR="00F43A1A" w:rsidRPr="00403BCC" w:rsidRDefault="00F43A1A" w:rsidP="00F43A1A">
      <w:pPr>
        <w:jc w:val="both"/>
        <w:rPr>
          <w:b/>
          <w:sz w:val="22"/>
          <w:szCs w:val="22"/>
        </w:rPr>
      </w:pPr>
    </w:p>
    <w:p w14:paraId="1658A4DB" w14:textId="77777777" w:rsidR="00F43A1A" w:rsidRPr="00403BCC" w:rsidRDefault="00F43A1A" w:rsidP="00F43A1A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403BCC">
        <w:rPr>
          <w:bCs/>
          <w:i/>
          <w:sz w:val="22"/>
          <w:szCs w:val="22"/>
        </w:rPr>
        <w:t>V ……………….…….., dňa ....................</w:t>
      </w:r>
      <w:r w:rsidRPr="00403BCC">
        <w:rPr>
          <w:bCs/>
          <w:i/>
          <w:sz w:val="22"/>
          <w:szCs w:val="22"/>
        </w:rPr>
        <w:tab/>
      </w:r>
      <w:r w:rsidRPr="00403BCC">
        <w:rPr>
          <w:b/>
          <w:bCs/>
          <w:sz w:val="22"/>
          <w:szCs w:val="22"/>
        </w:rPr>
        <w:t xml:space="preserve">    </w:t>
      </w:r>
      <w:r w:rsidRPr="00403BCC">
        <w:rPr>
          <w:b/>
          <w:bCs/>
          <w:sz w:val="22"/>
          <w:szCs w:val="22"/>
        </w:rPr>
        <w:tab/>
      </w:r>
      <w:r w:rsidRPr="00403BCC">
        <w:rPr>
          <w:bCs/>
          <w:sz w:val="22"/>
          <w:szCs w:val="22"/>
        </w:rPr>
        <w:t xml:space="preserve">...................................................................  </w:t>
      </w:r>
      <w:r w:rsidRPr="00403BCC">
        <w:rPr>
          <w:b/>
          <w:bCs/>
          <w:sz w:val="22"/>
          <w:szCs w:val="22"/>
        </w:rPr>
        <w:t xml:space="preserve">                                                     </w:t>
      </w:r>
    </w:p>
    <w:p w14:paraId="61B91E5A" w14:textId="77777777" w:rsidR="00F43A1A" w:rsidRPr="00403BCC" w:rsidRDefault="00F43A1A" w:rsidP="00F43A1A">
      <w:pPr>
        <w:tabs>
          <w:tab w:val="left" w:pos="708"/>
        </w:tabs>
        <w:rPr>
          <w:i/>
          <w:sz w:val="22"/>
          <w:szCs w:val="22"/>
        </w:rPr>
      </w:pPr>
    </w:p>
    <w:p w14:paraId="3B449773" w14:textId="4223C7F5" w:rsidR="006E2C3E" w:rsidRDefault="00F43A1A" w:rsidP="00F43A1A">
      <w:pPr>
        <w:jc w:val="both"/>
        <w:rPr>
          <w:i/>
          <w:sz w:val="22"/>
          <w:szCs w:val="22"/>
        </w:rPr>
      </w:pP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  <w:t>podpis a</w:t>
      </w:r>
      <w:r w:rsidR="006E2C3E">
        <w:rPr>
          <w:i/>
          <w:sz w:val="22"/>
          <w:szCs w:val="22"/>
        </w:rPr>
        <w:t> </w:t>
      </w:r>
      <w:r w:rsidRPr="00403BCC">
        <w:rPr>
          <w:i/>
          <w:sz w:val="22"/>
          <w:szCs w:val="22"/>
        </w:rPr>
        <w:t>pečiatka</w:t>
      </w:r>
    </w:p>
    <w:p w14:paraId="290699D7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64D7FF00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414EE315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309D7349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2F3BDF60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25B78DE7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556F0C04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745DE7CB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72082919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0E042695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17A1712E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6652DB38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05E3BA64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147EC297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23046393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3A5D8EF7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3BA5EAB6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53ADE4F9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1F527C51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29281177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138E1A1E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265A21C2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77154A43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47FCC8C8" w14:textId="77777777" w:rsidR="006E2C3E" w:rsidRDefault="006E2C3E" w:rsidP="00F43A1A">
      <w:pPr>
        <w:jc w:val="both"/>
        <w:rPr>
          <w:i/>
          <w:sz w:val="22"/>
          <w:szCs w:val="22"/>
        </w:rPr>
      </w:pPr>
    </w:p>
    <w:p w14:paraId="15CE56C3" w14:textId="0D58F52E" w:rsidR="00F43A1A" w:rsidRPr="00403BCC" w:rsidRDefault="00F43A1A" w:rsidP="00F43A1A">
      <w:pPr>
        <w:jc w:val="both"/>
        <w:rPr>
          <w:b/>
          <w:sz w:val="22"/>
          <w:szCs w:val="22"/>
        </w:rPr>
      </w:pPr>
    </w:p>
    <w:p w14:paraId="55A53FE4" w14:textId="77777777" w:rsidR="00BD2262" w:rsidRDefault="00BD2262" w:rsidP="00403BCC">
      <w:pPr>
        <w:jc w:val="right"/>
        <w:rPr>
          <w:b/>
          <w:color w:val="000000" w:themeColor="text1"/>
          <w:sz w:val="22"/>
          <w:szCs w:val="22"/>
        </w:rPr>
      </w:pPr>
    </w:p>
    <w:p w14:paraId="02484D69" w14:textId="64B02C6D" w:rsidR="00403BCC" w:rsidRPr="00403BCC" w:rsidRDefault="00403BCC" w:rsidP="00403BCC">
      <w:pPr>
        <w:jc w:val="right"/>
        <w:rPr>
          <w:b/>
          <w:color w:val="000000" w:themeColor="text1"/>
          <w:sz w:val="22"/>
          <w:szCs w:val="22"/>
        </w:rPr>
      </w:pPr>
      <w:r w:rsidRPr="00403BCC">
        <w:rPr>
          <w:b/>
          <w:color w:val="000000" w:themeColor="text1"/>
          <w:sz w:val="22"/>
          <w:szCs w:val="22"/>
        </w:rPr>
        <w:t xml:space="preserve">Príloha č. </w:t>
      </w:r>
      <w:r>
        <w:rPr>
          <w:b/>
          <w:color w:val="000000" w:themeColor="text1"/>
          <w:sz w:val="22"/>
          <w:szCs w:val="22"/>
        </w:rPr>
        <w:t>3</w:t>
      </w:r>
      <w:r w:rsidRPr="00403BCC">
        <w:rPr>
          <w:b/>
          <w:color w:val="000000" w:themeColor="text1"/>
          <w:sz w:val="22"/>
          <w:szCs w:val="22"/>
        </w:rPr>
        <w:t xml:space="preserve"> Výzvy</w:t>
      </w:r>
    </w:p>
    <w:p w14:paraId="2ACE6BEB" w14:textId="77777777" w:rsidR="00403BCC" w:rsidRPr="00403BCC" w:rsidRDefault="00403BCC" w:rsidP="00403BCC">
      <w:pPr>
        <w:pStyle w:val="Hlavika"/>
        <w:rPr>
          <w:rFonts w:cs="Arial"/>
          <w:b/>
          <w:bCs/>
          <w:sz w:val="22"/>
          <w:szCs w:val="22"/>
          <w:lang w:val="sk-SK"/>
        </w:rPr>
      </w:pPr>
    </w:p>
    <w:p w14:paraId="4C0EE7BF" w14:textId="77777777" w:rsidR="00403BCC" w:rsidRPr="00403BCC" w:rsidRDefault="00403BCC" w:rsidP="00403BCC">
      <w:pPr>
        <w:jc w:val="right"/>
        <w:rPr>
          <w:b/>
          <w:sz w:val="22"/>
          <w:szCs w:val="22"/>
        </w:rPr>
      </w:pPr>
    </w:p>
    <w:p w14:paraId="1E3DAB41" w14:textId="77777777" w:rsidR="003E075A" w:rsidRPr="00403BCC" w:rsidRDefault="003E075A" w:rsidP="003E075A">
      <w:pPr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Názov zákazky: </w:t>
      </w:r>
      <w:r w:rsidRPr="00403BCC">
        <w:rPr>
          <w:color w:val="000000"/>
          <w:sz w:val="22"/>
          <w:szCs w:val="22"/>
        </w:rPr>
        <w:t xml:space="preserve">Obstaranie </w:t>
      </w:r>
      <w:r>
        <w:rPr>
          <w:color w:val="000000"/>
          <w:sz w:val="22"/>
          <w:szCs w:val="22"/>
        </w:rPr>
        <w:t xml:space="preserve">vybavenia do učební Polytechniky a Fyziky </w:t>
      </w:r>
      <w:r w:rsidRPr="00403BCC">
        <w:rPr>
          <w:color w:val="000000"/>
          <w:sz w:val="22"/>
          <w:szCs w:val="22"/>
        </w:rPr>
        <w:t>Základnej školy sv. Vincenta v Ružomberku</w:t>
      </w:r>
      <w:r w:rsidRPr="00403BCC">
        <w:rPr>
          <w:rFonts w:ascii="MS Mincho" w:eastAsia="MS Mincho" w:hAnsi="MS Mincho" w:cs="MS Mincho"/>
          <w:sz w:val="22"/>
          <w:szCs w:val="22"/>
        </w:rPr>
        <w:t> </w:t>
      </w:r>
    </w:p>
    <w:p w14:paraId="3EDFAB4A" w14:textId="77777777" w:rsidR="003E075A" w:rsidRPr="00403BCC" w:rsidRDefault="003E075A" w:rsidP="003E07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Verejný obstarávateľ:  </w:t>
      </w:r>
      <w:r w:rsidRPr="00403BCC">
        <w:rPr>
          <w:color w:val="000000"/>
          <w:sz w:val="22"/>
          <w:szCs w:val="22"/>
        </w:rPr>
        <w:t xml:space="preserve">Kongregácia Milosrdných sestier sv. Vincenta  - </w:t>
      </w:r>
      <w:proofErr w:type="spellStart"/>
      <w:r w:rsidRPr="00403BCC">
        <w:rPr>
          <w:color w:val="000000"/>
          <w:sz w:val="22"/>
          <w:szCs w:val="22"/>
        </w:rPr>
        <w:t>Satmárok</w:t>
      </w:r>
      <w:proofErr w:type="spellEnd"/>
      <w:r w:rsidRPr="00403BCC">
        <w:rPr>
          <w:color w:val="000000"/>
          <w:sz w:val="22"/>
          <w:szCs w:val="22"/>
        </w:rPr>
        <w:t>, Vrícko 159, 038 31 Vrícko</w:t>
      </w:r>
    </w:p>
    <w:p w14:paraId="74742234" w14:textId="77777777" w:rsidR="00403BCC" w:rsidRDefault="00403BCC" w:rsidP="00403BCC">
      <w:pPr>
        <w:rPr>
          <w:b/>
          <w:i/>
          <w:color w:val="FF0000"/>
          <w:sz w:val="22"/>
          <w:szCs w:val="22"/>
        </w:rPr>
      </w:pPr>
    </w:p>
    <w:p w14:paraId="265126BE" w14:textId="5D82E218" w:rsidR="00403BCC" w:rsidRDefault="00403BCC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  <w:r>
        <w:rPr>
          <w:b/>
          <w:caps/>
          <w:noProof w:val="0"/>
          <w:sz w:val="22"/>
          <w:szCs w:val="22"/>
          <w:lang w:val="sk-SK" w:eastAsia="sk-SK"/>
        </w:rPr>
        <w:t>Rozpočet</w:t>
      </w:r>
    </w:p>
    <w:p w14:paraId="0128AAD5" w14:textId="102E6760" w:rsidR="00403BCC" w:rsidRDefault="00403BCC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5F4097FB" w14:textId="3F90F60E" w:rsidR="00403BCC" w:rsidRDefault="00403BCC" w:rsidP="00403BCC">
      <w:pPr>
        <w:pStyle w:val="Zkladntext"/>
        <w:spacing w:before="120" w:line="288" w:lineRule="auto"/>
        <w:ind w:right="64"/>
        <w:jc w:val="center"/>
        <w:rPr>
          <w:b/>
          <w:noProof w:val="0"/>
          <w:sz w:val="22"/>
          <w:szCs w:val="22"/>
          <w:lang w:val="sk-SK" w:eastAsia="sk-SK"/>
        </w:rPr>
      </w:pPr>
      <w:r>
        <w:rPr>
          <w:b/>
          <w:noProof w:val="0"/>
          <w:sz w:val="22"/>
          <w:szCs w:val="22"/>
          <w:lang w:val="sk-SK" w:eastAsia="sk-SK"/>
        </w:rPr>
        <w:t>Samostatná príloha vo formáte .</w:t>
      </w:r>
      <w:proofErr w:type="spellStart"/>
      <w:r>
        <w:rPr>
          <w:b/>
          <w:noProof w:val="0"/>
          <w:sz w:val="22"/>
          <w:szCs w:val="22"/>
          <w:lang w:val="sk-SK" w:eastAsia="sk-SK"/>
        </w:rPr>
        <w:t>xls</w:t>
      </w:r>
      <w:proofErr w:type="spellEnd"/>
    </w:p>
    <w:p w14:paraId="373C43F7" w14:textId="1E081C25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382C80DF" w14:textId="1E58C527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4E903059" w14:textId="0C9BB59B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4C92A4AB" w14:textId="30C41827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6DDF5673" w14:textId="2C046227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3F364D0E" w14:textId="2136F897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54EB7EEA" w14:textId="6970AA7A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2248F180" w14:textId="6365738B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460E969A" w14:textId="38B47C7E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7F18D2D9" w14:textId="765DD04E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080D3BBF" w14:textId="7EB9C827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38408218" w14:textId="1DCBAB5D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2979BDB1" w14:textId="3E6EFDE7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430F4F26" w14:textId="3D5C428A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17718AE4" w14:textId="79EA0FBC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236AA75E" w14:textId="4DA39598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17AEB6E5" w14:textId="24AB3E65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58855BF1" w14:textId="0F250FAF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1BD76BF7" w14:textId="3255AFD5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1C4754B3" w14:textId="77891417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60D4B7FB" w14:textId="5BA2FB50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169011D1" w14:textId="30084C07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49597EDC" w14:textId="0964A15B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748ED4F5" w14:textId="268C9DFC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7B95A46F" w14:textId="36D23900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39E18673" w14:textId="1BEFAE44" w:rsidR="00BD2262" w:rsidRDefault="00BD2262" w:rsidP="00403BCC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</w:p>
    <w:p w14:paraId="3C5ED60E" w14:textId="210D5AA9" w:rsidR="00DE3E31" w:rsidRPr="00403BCC" w:rsidRDefault="00DE3E31" w:rsidP="00DE3E31">
      <w:pPr>
        <w:jc w:val="right"/>
        <w:rPr>
          <w:b/>
          <w:color w:val="000000" w:themeColor="text1"/>
          <w:sz w:val="22"/>
          <w:szCs w:val="22"/>
        </w:rPr>
      </w:pPr>
      <w:r w:rsidRPr="00403BCC">
        <w:rPr>
          <w:b/>
          <w:color w:val="000000" w:themeColor="text1"/>
          <w:sz w:val="22"/>
          <w:szCs w:val="22"/>
        </w:rPr>
        <w:t xml:space="preserve">Príloha č. </w:t>
      </w:r>
      <w:r w:rsidR="00403BCC">
        <w:rPr>
          <w:b/>
          <w:color w:val="000000" w:themeColor="text1"/>
          <w:sz w:val="22"/>
          <w:szCs w:val="22"/>
        </w:rPr>
        <w:t>4</w:t>
      </w:r>
      <w:r w:rsidRPr="00403BCC">
        <w:rPr>
          <w:b/>
          <w:color w:val="000000" w:themeColor="text1"/>
          <w:sz w:val="22"/>
          <w:szCs w:val="22"/>
        </w:rPr>
        <w:t xml:space="preserve"> </w:t>
      </w:r>
      <w:r w:rsidR="00746F32" w:rsidRPr="00403BCC">
        <w:rPr>
          <w:b/>
          <w:color w:val="000000" w:themeColor="text1"/>
          <w:sz w:val="22"/>
          <w:szCs w:val="22"/>
        </w:rPr>
        <w:t>Výzvy</w:t>
      </w:r>
    </w:p>
    <w:p w14:paraId="361F228C" w14:textId="77777777" w:rsidR="009A1F18" w:rsidRPr="00403BCC" w:rsidRDefault="009A1F18" w:rsidP="000B0310">
      <w:pPr>
        <w:pStyle w:val="Hlavika"/>
        <w:rPr>
          <w:rFonts w:cs="Arial"/>
          <w:b/>
          <w:bCs/>
          <w:sz w:val="22"/>
          <w:szCs w:val="22"/>
          <w:lang w:val="sk-SK"/>
        </w:rPr>
      </w:pPr>
    </w:p>
    <w:p w14:paraId="12BED03F" w14:textId="77777777" w:rsidR="003E075A" w:rsidRPr="00403BCC" w:rsidRDefault="003E075A" w:rsidP="003E075A">
      <w:pPr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Názov zákazky: </w:t>
      </w:r>
      <w:r w:rsidRPr="00403BCC">
        <w:rPr>
          <w:color w:val="000000"/>
          <w:sz w:val="22"/>
          <w:szCs w:val="22"/>
        </w:rPr>
        <w:t xml:space="preserve">Obstaranie </w:t>
      </w:r>
      <w:r>
        <w:rPr>
          <w:color w:val="000000"/>
          <w:sz w:val="22"/>
          <w:szCs w:val="22"/>
        </w:rPr>
        <w:t xml:space="preserve">vybavenia do učební Polytechniky a Fyziky </w:t>
      </w:r>
      <w:r w:rsidRPr="00403BCC">
        <w:rPr>
          <w:color w:val="000000"/>
          <w:sz w:val="22"/>
          <w:szCs w:val="22"/>
        </w:rPr>
        <w:t>Základnej školy sv. Vincenta v Ružomberku</w:t>
      </w:r>
      <w:r w:rsidRPr="00403BCC">
        <w:rPr>
          <w:rFonts w:ascii="MS Mincho" w:eastAsia="MS Mincho" w:hAnsi="MS Mincho" w:cs="MS Mincho"/>
          <w:sz w:val="22"/>
          <w:szCs w:val="22"/>
        </w:rPr>
        <w:t> </w:t>
      </w:r>
    </w:p>
    <w:p w14:paraId="3D47BDA7" w14:textId="77777777" w:rsidR="003E075A" w:rsidRPr="00403BCC" w:rsidRDefault="003E075A" w:rsidP="003E07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Verejný obstarávateľ:  </w:t>
      </w:r>
      <w:r w:rsidRPr="00403BCC">
        <w:rPr>
          <w:color w:val="000000"/>
          <w:sz w:val="22"/>
          <w:szCs w:val="22"/>
        </w:rPr>
        <w:t xml:space="preserve">Kongregácia Milosrdných sestier sv. Vincenta  - </w:t>
      </w:r>
      <w:proofErr w:type="spellStart"/>
      <w:r w:rsidRPr="00403BCC">
        <w:rPr>
          <w:color w:val="000000"/>
          <w:sz w:val="22"/>
          <w:szCs w:val="22"/>
        </w:rPr>
        <w:t>Satmárok</w:t>
      </w:r>
      <w:proofErr w:type="spellEnd"/>
      <w:r w:rsidRPr="00403BCC">
        <w:rPr>
          <w:color w:val="000000"/>
          <w:sz w:val="22"/>
          <w:szCs w:val="22"/>
        </w:rPr>
        <w:t>, Vrícko 159, 038 31 Vrícko</w:t>
      </w:r>
    </w:p>
    <w:p w14:paraId="4054B4E5" w14:textId="77777777" w:rsidR="0069314E" w:rsidRPr="00403BCC" w:rsidRDefault="0069314E" w:rsidP="0069314E">
      <w:pPr>
        <w:rPr>
          <w:b/>
          <w:color w:val="FF0000"/>
          <w:sz w:val="22"/>
          <w:szCs w:val="22"/>
        </w:rPr>
      </w:pPr>
    </w:p>
    <w:p w14:paraId="43CA398E" w14:textId="77777777" w:rsidR="00381635" w:rsidRPr="00403BCC" w:rsidRDefault="00381635" w:rsidP="00381635">
      <w:pPr>
        <w:pStyle w:val="Zkladntext"/>
        <w:spacing w:before="120" w:line="288" w:lineRule="auto"/>
        <w:ind w:right="64"/>
        <w:jc w:val="center"/>
        <w:rPr>
          <w:b/>
          <w:caps/>
          <w:noProof w:val="0"/>
          <w:sz w:val="22"/>
          <w:szCs w:val="22"/>
          <w:lang w:val="sk-SK" w:eastAsia="sk-SK"/>
        </w:rPr>
      </w:pPr>
      <w:r w:rsidRPr="00403BCC">
        <w:rPr>
          <w:b/>
          <w:caps/>
          <w:noProof w:val="0"/>
          <w:sz w:val="22"/>
          <w:szCs w:val="22"/>
          <w:lang w:val="sk-SK" w:eastAsia="sk-SK"/>
        </w:rPr>
        <w:t>Návrh kúpnej zmluvy</w:t>
      </w:r>
    </w:p>
    <w:p w14:paraId="400EE7F5" w14:textId="77777777" w:rsidR="00381635" w:rsidRPr="00403BCC" w:rsidRDefault="00381635" w:rsidP="00381635">
      <w:pPr>
        <w:pStyle w:val="Zkladntext"/>
        <w:ind w:left="360" w:right="64"/>
        <w:rPr>
          <w:b/>
          <w:sz w:val="22"/>
          <w:szCs w:val="22"/>
          <w:u w:val="single"/>
          <w:lang w:val="sk-SK"/>
        </w:rPr>
      </w:pPr>
    </w:p>
    <w:p w14:paraId="16E58703" w14:textId="77777777" w:rsidR="00381635" w:rsidRPr="00403BCC" w:rsidRDefault="00381635" w:rsidP="00381635">
      <w:pPr>
        <w:pStyle w:val="Zkladntext"/>
        <w:numPr>
          <w:ilvl w:val="0"/>
          <w:numId w:val="11"/>
        </w:numPr>
        <w:tabs>
          <w:tab w:val="clear" w:pos="360"/>
          <w:tab w:val="num" w:pos="720"/>
        </w:tabs>
        <w:ind w:right="64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u w:val="single"/>
          <w:lang w:val="sk-SK"/>
        </w:rPr>
        <w:t>ZMLUVNÉ STRANY</w:t>
      </w:r>
    </w:p>
    <w:p w14:paraId="7E792BDE" w14:textId="77777777" w:rsidR="00381635" w:rsidRPr="00403BCC" w:rsidRDefault="00381635" w:rsidP="00381635">
      <w:pPr>
        <w:pStyle w:val="Zkladntext"/>
        <w:ind w:right="64"/>
        <w:rPr>
          <w:b/>
          <w:sz w:val="22"/>
          <w:szCs w:val="22"/>
          <w:u w:val="single"/>
          <w:lang w:val="sk-SK"/>
        </w:rPr>
      </w:pPr>
    </w:p>
    <w:p w14:paraId="0994E32E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lang w:val="sk-SK"/>
        </w:rPr>
        <w:t>Predávajúci</w:t>
      </w:r>
    </w:p>
    <w:p w14:paraId="2FDC152F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Obchodné meno: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b/>
          <w:sz w:val="22"/>
          <w:szCs w:val="22"/>
          <w:lang w:val="sk-SK"/>
        </w:rPr>
        <w:t>.....................................</w:t>
      </w:r>
    </w:p>
    <w:p w14:paraId="29256BC4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Sídlo: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</w:p>
    <w:p w14:paraId="1BA400D1" w14:textId="77777777" w:rsidR="00381635" w:rsidRPr="00403BCC" w:rsidRDefault="00381635" w:rsidP="00381635">
      <w:pPr>
        <w:pStyle w:val="Zkladntext"/>
        <w:ind w:left="720" w:right="64"/>
        <w:rPr>
          <w:rStyle w:val="ra"/>
          <w:rFonts w:eastAsia="Arial"/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Zastúpený: 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</w:p>
    <w:p w14:paraId="7DC017C1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IČO:  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</w:p>
    <w:p w14:paraId="4D5C5268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DIČ:  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</w:p>
    <w:p w14:paraId="69D22D08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IČ DPH:  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</w:p>
    <w:p w14:paraId="3F167029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Zápis: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</w:p>
    <w:p w14:paraId="5AD9B015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Bankové spojenie: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</w:p>
    <w:p w14:paraId="6C44F1A3" w14:textId="00C26ABA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Číslo účtu IBAN: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  <w:r w:rsidR="00C91DFF">
        <w:rPr>
          <w:rStyle w:val="ra"/>
          <w:rFonts w:eastAsia="Arial"/>
          <w:sz w:val="22"/>
          <w:szCs w:val="22"/>
          <w:lang w:val="sk-SK"/>
        </w:rPr>
        <w:t xml:space="preserve"> </w:t>
      </w:r>
    </w:p>
    <w:p w14:paraId="2BF6FC84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rStyle w:val="ra"/>
          <w:rFonts w:eastAsia="Arial"/>
          <w:sz w:val="22"/>
          <w:szCs w:val="22"/>
          <w:lang w:val="sk-SK"/>
        </w:rPr>
        <w:t>Email:</w:t>
      </w:r>
      <w:r w:rsidRPr="00403BCC">
        <w:rPr>
          <w:rStyle w:val="ra"/>
          <w:rFonts w:eastAsia="Arial"/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ab/>
        <w:t>.....................................</w:t>
      </w:r>
    </w:p>
    <w:p w14:paraId="3D4228FF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  <w:r w:rsidRPr="00403BCC">
        <w:rPr>
          <w:color w:val="000000"/>
          <w:sz w:val="22"/>
          <w:szCs w:val="22"/>
          <w:lang w:val="sk-SK"/>
        </w:rPr>
        <w:t>Telefón:</w:t>
      </w:r>
      <w:r w:rsidRPr="00403BCC">
        <w:rPr>
          <w:color w:val="000000"/>
          <w:sz w:val="22"/>
          <w:szCs w:val="22"/>
          <w:lang w:val="sk-SK"/>
        </w:rPr>
        <w:tab/>
      </w:r>
      <w:r w:rsidRPr="00403BCC">
        <w:rPr>
          <w:color w:val="000000"/>
          <w:sz w:val="22"/>
          <w:szCs w:val="22"/>
          <w:lang w:val="sk-SK"/>
        </w:rPr>
        <w:tab/>
      </w:r>
      <w:r w:rsidRPr="00403BCC">
        <w:rPr>
          <w:color w:val="000000"/>
          <w:sz w:val="22"/>
          <w:szCs w:val="22"/>
          <w:lang w:val="sk-SK"/>
        </w:rPr>
        <w:tab/>
      </w:r>
      <w:r w:rsidRPr="00403BCC">
        <w:rPr>
          <w:rStyle w:val="ra"/>
          <w:rFonts w:eastAsia="Arial"/>
          <w:sz w:val="22"/>
          <w:szCs w:val="22"/>
          <w:lang w:val="sk-SK"/>
        </w:rPr>
        <w:t>.....................................</w:t>
      </w:r>
    </w:p>
    <w:p w14:paraId="2E2B9EB2" w14:textId="77777777" w:rsidR="00381635" w:rsidRPr="00403BCC" w:rsidRDefault="00381635" w:rsidP="00381635">
      <w:pPr>
        <w:widowControl w:val="0"/>
        <w:ind w:left="720" w:right="64"/>
        <w:jc w:val="both"/>
        <w:rPr>
          <w:sz w:val="22"/>
          <w:szCs w:val="22"/>
        </w:rPr>
      </w:pPr>
      <w:r w:rsidRPr="00403BCC">
        <w:rPr>
          <w:sz w:val="22"/>
          <w:szCs w:val="22"/>
        </w:rPr>
        <w:t>(ďalej iba ako „</w:t>
      </w:r>
      <w:r w:rsidRPr="00403BCC">
        <w:rPr>
          <w:b/>
          <w:sz w:val="22"/>
          <w:szCs w:val="22"/>
        </w:rPr>
        <w:t>Predávajúci</w:t>
      </w:r>
      <w:r w:rsidRPr="00403BCC">
        <w:rPr>
          <w:sz w:val="22"/>
          <w:szCs w:val="22"/>
        </w:rPr>
        <w:t>“)</w:t>
      </w:r>
    </w:p>
    <w:p w14:paraId="5A73E742" w14:textId="77777777" w:rsidR="00381635" w:rsidRPr="00403BCC" w:rsidRDefault="00381635" w:rsidP="00381635">
      <w:pPr>
        <w:widowControl w:val="0"/>
        <w:ind w:right="64"/>
        <w:rPr>
          <w:sz w:val="22"/>
          <w:szCs w:val="22"/>
        </w:rPr>
      </w:pPr>
    </w:p>
    <w:p w14:paraId="2B7BAB97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lang w:val="sk-SK"/>
        </w:rPr>
        <w:t>Kupujúci</w:t>
      </w:r>
    </w:p>
    <w:p w14:paraId="427286D0" w14:textId="77777777" w:rsidR="00381635" w:rsidRPr="00403BCC" w:rsidRDefault="00381635" w:rsidP="00381635">
      <w:pPr>
        <w:pStyle w:val="Zkladntext"/>
        <w:ind w:left="2832" w:right="64" w:hanging="2112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Obchodné meno:</w:t>
      </w:r>
      <w:r w:rsidRPr="00403BCC">
        <w:rPr>
          <w:sz w:val="22"/>
          <w:szCs w:val="22"/>
          <w:lang w:val="sk-SK"/>
        </w:rPr>
        <w:tab/>
      </w:r>
      <w:r w:rsidRPr="00403BCC">
        <w:rPr>
          <w:sz w:val="22"/>
          <w:szCs w:val="22"/>
          <w:lang w:val="sk-SK"/>
        </w:rPr>
        <w:tab/>
        <w:t xml:space="preserve">Kongregácia Milosrdných sestier sc. Vincenta - Satmárok </w:t>
      </w:r>
    </w:p>
    <w:p w14:paraId="3EAAB3ED" w14:textId="77777777" w:rsidR="00381635" w:rsidRPr="00403BCC" w:rsidRDefault="00381635" w:rsidP="00381635">
      <w:pPr>
        <w:spacing w:line="276" w:lineRule="auto"/>
        <w:ind w:left="1" w:firstLine="707"/>
        <w:rPr>
          <w:color w:val="000000"/>
          <w:sz w:val="22"/>
          <w:szCs w:val="22"/>
        </w:rPr>
      </w:pPr>
      <w:r w:rsidRPr="00403BCC">
        <w:rPr>
          <w:color w:val="000000"/>
          <w:sz w:val="22"/>
          <w:szCs w:val="22"/>
        </w:rPr>
        <w:t xml:space="preserve">Sídlo: </w:t>
      </w:r>
      <w:r w:rsidRPr="00403BCC">
        <w:rPr>
          <w:color w:val="000000"/>
          <w:sz w:val="22"/>
          <w:szCs w:val="22"/>
        </w:rPr>
        <w:tab/>
      </w:r>
      <w:r w:rsidRPr="00403BCC">
        <w:rPr>
          <w:color w:val="000000"/>
          <w:sz w:val="22"/>
          <w:szCs w:val="22"/>
        </w:rPr>
        <w:tab/>
      </w:r>
      <w:r w:rsidRPr="00403BCC">
        <w:rPr>
          <w:color w:val="000000"/>
          <w:sz w:val="22"/>
          <w:szCs w:val="22"/>
        </w:rPr>
        <w:tab/>
      </w:r>
      <w:r w:rsidRPr="00403BCC">
        <w:rPr>
          <w:color w:val="000000"/>
          <w:sz w:val="22"/>
          <w:szCs w:val="22"/>
        </w:rPr>
        <w:tab/>
        <w:t>Vrícko 195, 038 31 Vrícko</w:t>
      </w:r>
    </w:p>
    <w:p w14:paraId="35C5672F" w14:textId="77777777" w:rsidR="00381635" w:rsidRPr="00403BCC" w:rsidRDefault="00381635" w:rsidP="00381635">
      <w:pPr>
        <w:spacing w:line="276" w:lineRule="auto"/>
        <w:ind w:left="709"/>
        <w:rPr>
          <w:color w:val="000000"/>
          <w:sz w:val="22"/>
          <w:szCs w:val="22"/>
        </w:rPr>
      </w:pPr>
      <w:r w:rsidRPr="00403BCC">
        <w:rPr>
          <w:color w:val="000000"/>
          <w:sz w:val="22"/>
          <w:szCs w:val="22"/>
        </w:rPr>
        <w:t xml:space="preserve">Zastúpený:  </w:t>
      </w:r>
      <w:r w:rsidRPr="00403BCC">
        <w:rPr>
          <w:color w:val="000000"/>
          <w:sz w:val="22"/>
          <w:szCs w:val="22"/>
        </w:rPr>
        <w:tab/>
      </w:r>
      <w:r w:rsidRPr="00403BCC">
        <w:rPr>
          <w:color w:val="000000"/>
          <w:sz w:val="22"/>
          <w:szCs w:val="22"/>
        </w:rPr>
        <w:tab/>
      </w:r>
      <w:r w:rsidRPr="00403BCC">
        <w:rPr>
          <w:color w:val="000000"/>
          <w:sz w:val="22"/>
          <w:szCs w:val="22"/>
        </w:rPr>
        <w:tab/>
        <w:t xml:space="preserve">Mgr. Lucia </w:t>
      </w:r>
      <w:proofErr w:type="spellStart"/>
      <w:r w:rsidRPr="00403BCC">
        <w:rPr>
          <w:color w:val="000000"/>
          <w:sz w:val="22"/>
          <w:szCs w:val="22"/>
        </w:rPr>
        <w:t>Ivančáková</w:t>
      </w:r>
      <w:proofErr w:type="spellEnd"/>
      <w:r w:rsidRPr="00403BCC">
        <w:rPr>
          <w:color w:val="000000"/>
          <w:sz w:val="22"/>
          <w:szCs w:val="22"/>
        </w:rPr>
        <w:t>, provinciálna predstavená</w:t>
      </w:r>
    </w:p>
    <w:p w14:paraId="711458FA" w14:textId="77777777" w:rsidR="00381635" w:rsidRPr="00403BCC" w:rsidRDefault="00381635" w:rsidP="00381635">
      <w:pPr>
        <w:spacing w:line="276" w:lineRule="auto"/>
        <w:ind w:left="1" w:firstLine="707"/>
        <w:rPr>
          <w:sz w:val="22"/>
          <w:szCs w:val="22"/>
        </w:rPr>
      </w:pPr>
      <w:r w:rsidRPr="00403BCC">
        <w:rPr>
          <w:color w:val="000000"/>
          <w:sz w:val="22"/>
          <w:szCs w:val="22"/>
        </w:rPr>
        <w:t xml:space="preserve">IČO: </w:t>
      </w:r>
      <w:r w:rsidRPr="00403BCC">
        <w:rPr>
          <w:color w:val="000000"/>
          <w:sz w:val="22"/>
          <w:szCs w:val="22"/>
        </w:rPr>
        <w:tab/>
      </w:r>
      <w:r w:rsidRPr="00403BCC">
        <w:rPr>
          <w:color w:val="000000"/>
          <w:sz w:val="22"/>
          <w:szCs w:val="22"/>
        </w:rPr>
        <w:tab/>
      </w:r>
      <w:r w:rsidRPr="00403BCC">
        <w:rPr>
          <w:color w:val="000000"/>
          <w:sz w:val="22"/>
          <w:szCs w:val="22"/>
        </w:rPr>
        <w:tab/>
      </w:r>
      <w:r w:rsidRPr="00403BCC">
        <w:rPr>
          <w:color w:val="000000"/>
          <w:sz w:val="22"/>
          <w:szCs w:val="22"/>
        </w:rPr>
        <w:tab/>
      </w:r>
      <w:r w:rsidRPr="00403BCC">
        <w:rPr>
          <w:sz w:val="22"/>
          <w:szCs w:val="22"/>
        </w:rPr>
        <w:t>00 585 726</w:t>
      </w:r>
    </w:p>
    <w:p w14:paraId="34A66608" w14:textId="77777777" w:rsidR="00381635" w:rsidRPr="00403BCC" w:rsidRDefault="00381635" w:rsidP="00381635">
      <w:pPr>
        <w:ind w:left="360" w:firstLine="348"/>
        <w:rPr>
          <w:color w:val="000000" w:themeColor="text1"/>
          <w:sz w:val="22"/>
          <w:szCs w:val="22"/>
        </w:rPr>
      </w:pPr>
      <w:r w:rsidRPr="00403BCC">
        <w:rPr>
          <w:sz w:val="22"/>
          <w:szCs w:val="22"/>
        </w:rPr>
        <w:t xml:space="preserve">DIČ: </w:t>
      </w:r>
      <w:r w:rsidRPr="00403BCC">
        <w:rPr>
          <w:sz w:val="22"/>
          <w:szCs w:val="22"/>
        </w:rPr>
        <w:tab/>
      </w:r>
      <w:r w:rsidRPr="00403BCC">
        <w:rPr>
          <w:sz w:val="22"/>
          <w:szCs w:val="22"/>
        </w:rPr>
        <w:tab/>
      </w:r>
      <w:r w:rsidRPr="00403BCC">
        <w:rPr>
          <w:sz w:val="22"/>
          <w:szCs w:val="22"/>
        </w:rPr>
        <w:tab/>
      </w:r>
      <w:r w:rsidRPr="00403BCC">
        <w:rPr>
          <w:sz w:val="22"/>
          <w:szCs w:val="22"/>
        </w:rPr>
        <w:tab/>
      </w:r>
      <w:r w:rsidRPr="00403BCC">
        <w:rPr>
          <w:color w:val="000000" w:themeColor="text1"/>
          <w:sz w:val="22"/>
          <w:szCs w:val="22"/>
        </w:rPr>
        <w:t>2020598360</w:t>
      </w:r>
    </w:p>
    <w:p w14:paraId="6EA51A71" w14:textId="77777777" w:rsidR="00381635" w:rsidRPr="00403BCC" w:rsidRDefault="00381635" w:rsidP="00381635">
      <w:pPr>
        <w:ind w:left="360" w:firstLine="348"/>
        <w:rPr>
          <w:color w:val="000000" w:themeColor="text1"/>
          <w:sz w:val="22"/>
          <w:szCs w:val="22"/>
        </w:rPr>
      </w:pPr>
      <w:r w:rsidRPr="00403BCC">
        <w:rPr>
          <w:color w:val="000000" w:themeColor="text1"/>
          <w:sz w:val="22"/>
          <w:szCs w:val="22"/>
        </w:rPr>
        <w:t xml:space="preserve">IČ DPH: </w:t>
      </w:r>
      <w:r w:rsidRPr="00403BCC">
        <w:rPr>
          <w:color w:val="000000" w:themeColor="text1"/>
          <w:sz w:val="22"/>
          <w:szCs w:val="22"/>
        </w:rPr>
        <w:tab/>
      </w:r>
      <w:r w:rsidRPr="00403BCC">
        <w:rPr>
          <w:color w:val="000000" w:themeColor="text1"/>
          <w:sz w:val="22"/>
          <w:szCs w:val="22"/>
        </w:rPr>
        <w:tab/>
      </w:r>
      <w:r w:rsidRPr="00403BCC">
        <w:rPr>
          <w:color w:val="000000" w:themeColor="text1"/>
          <w:sz w:val="22"/>
          <w:szCs w:val="22"/>
        </w:rPr>
        <w:tab/>
        <w:t>SK2020598360</w:t>
      </w:r>
    </w:p>
    <w:p w14:paraId="4EF46393" w14:textId="77777777" w:rsidR="00381635" w:rsidRPr="00403BCC" w:rsidRDefault="00381635" w:rsidP="00381635">
      <w:pPr>
        <w:ind w:firstLine="708"/>
        <w:rPr>
          <w:color w:val="000000" w:themeColor="text1"/>
          <w:sz w:val="22"/>
          <w:szCs w:val="22"/>
        </w:rPr>
      </w:pPr>
      <w:r w:rsidRPr="00403BCC">
        <w:rPr>
          <w:color w:val="000000" w:themeColor="text1"/>
          <w:sz w:val="22"/>
          <w:szCs w:val="22"/>
        </w:rPr>
        <w:t>Bankové spojenie:</w:t>
      </w:r>
      <w:r w:rsidRPr="00403BCC">
        <w:rPr>
          <w:color w:val="000000" w:themeColor="text1"/>
          <w:sz w:val="22"/>
          <w:szCs w:val="22"/>
        </w:rPr>
        <w:tab/>
      </w:r>
      <w:r w:rsidRPr="00403BCC">
        <w:rPr>
          <w:color w:val="000000" w:themeColor="text1"/>
          <w:sz w:val="22"/>
          <w:szCs w:val="22"/>
        </w:rPr>
        <w:tab/>
        <w:t xml:space="preserve">Tatra banka, </w:t>
      </w:r>
      <w:proofErr w:type="spellStart"/>
      <w:r w:rsidRPr="00403BCC">
        <w:rPr>
          <w:color w:val="000000" w:themeColor="text1"/>
          <w:sz w:val="22"/>
          <w:szCs w:val="22"/>
        </w:rPr>
        <w:t>a.s</w:t>
      </w:r>
      <w:proofErr w:type="spellEnd"/>
      <w:r w:rsidRPr="00403BCC">
        <w:rPr>
          <w:color w:val="000000" w:themeColor="text1"/>
          <w:sz w:val="22"/>
          <w:szCs w:val="22"/>
        </w:rPr>
        <w:t>.</w:t>
      </w:r>
    </w:p>
    <w:p w14:paraId="109CE86E" w14:textId="77777777" w:rsidR="00381635" w:rsidRPr="00403BCC" w:rsidRDefault="00381635" w:rsidP="00381635">
      <w:pPr>
        <w:ind w:firstLine="708"/>
        <w:rPr>
          <w:color w:val="000000" w:themeColor="text1"/>
          <w:sz w:val="22"/>
          <w:szCs w:val="22"/>
        </w:rPr>
      </w:pPr>
      <w:r w:rsidRPr="00403BCC">
        <w:rPr>
          <w:color w:val="000000" w:themeColor="text1"/>
          <w:sz w:val="22"/>
          <w:szCs w:val="22"/>
        </w:rPr>
        <w:t>Číslo účtu IBAN:</w:t>
      </w:r>
      <w:r w:rsidRPr="00403BCC">
        <w:rPr>
          <w:color w:val="000000" w:themeColor="text1"/>
          <w:sz w:val="22"/>
          <w:szCs w:val="22"/>
        </w:rPr>
        <w:tab/>
      </w:r>
      <w:r w:rsidRPr="00403BCC">
        <w:rPr>
          <w:color w:val="000000" w:themeColor="text1"/>
          <w:sz w:val="22"/>
          <w:szCs w:val="22"/>
        </w:rPr>
        <w:tab/>
        <w:t>SK18 1100 0000 0029 4607 4771</w:t>
      </w:r>
    </w:p>
    <w:p w14:paraId="6E8D7842" w14:textId="77777777" w:rsidR="00381635" w:rsidRPr="00403BCC" w:rsidRDefault="00381635" w:rsidP="00381635">
      <w:pPr>
        <w:spacing w:line="276" w:lineRule="auto"/>
        <w:ind w:firstLine="708"/>
        <w:rPr>
          <w:sz w:val="22"/>
          <w:szCs w:val="22"/>
        </w:rPr>
      </w:pPr>
      <w:r w:rsidRPr="00403BCC">
        <w:rPr>
          <w:sz w:val="22"/>
          <w:szCs w:val="22"/>
        </w:rPr>
        <w:t xml:space="preserve">Email: </w:t>
      </w:r>
      <w:r w:rsidRPr="00403BCC">
        <w:rPr>
          <w:sz w:val="22"/>
          <w:szCs w:val="22"/>
        </w:rPr>
        <w:tab/>
      </w:r>
      <w:r w:rsidRPr="00403BCC">
        <w:rPr>
          <w:sz w:val="22"/>
          <w:szCs w:val="22"/>
        </w:rPr>
        <w:tab/>
      </w:r>
      <w:r w:rsidRPr="00403BCC">
        <w:rPr>
          <w:sz w:val="22"/>
          <w:szCs w:val="22"/>
        </w:rPr>
        <w:tab/>
      </w:r>
      <w:r w:rsidRPr="00403BCC">
        <w:rPr>
          <w:sz w:val="22"/>
          <w:szCs w:val="22"/>
        </w:rPr>
        <w:tab/>
      </w:r>
      <w:hyperlink r:id="rId8" w:history="1">
        <w:r w:rsidRPr="00403BCC">
          <w:rPr>
            <w:rStyle w:val="Hypertextovprepojenie"/>
            <w:sz w:val="22"/>
            <w:szCs w:val="22"/>
          </w:rPr>
          <w:t>satmarky@satmarky.sk</w:t>
        </w:r>
      </w:hyperlink>
      <w:r w:rsidRPr="00403BCC">
        <w:rPr>
          <w:sz w:val="22"/>
          <w:szCs w:val="22"/>
        </w:rPr>
        <w:t xml:space="preserve"> </w:t>
      </w:r>
    </w:p>
    <w:p w14:paraId="444B73F0" w14:textId="77777777" w:rsidR="00381635" w:rsidRPr="00403BCC" w:rsidRDefault="00381635" w:rsidP="00381635">
      <w:pPr>
        <w:spacing w:line="276" w:lineRule="auto"/>
        <w:ind w:firstLine="708"/>
        <w:rPr>
          <w:sz w:val="22"/>
          <w:szCs w:val="22"/>
        </w:rPr>
      </w:pPr>
      <w:r w:rsidRPr="00403BCC">
        <w:rPr>
          <w:sz w:val="22"/>
          <w:szCs w:val="22"/>
        </w:rPr>
        <w:t>Telefón:</w:t>
      </w:r>
      <w:r w:rsidRPr="00403BCC">
        <w:rPr>
          <w:sz w:val="22"/>
          <w:szCs w:val="22"/>
        </w:rPr>
        <w:tab/>
      </w:r>
      <w:r w:rsidRPr="00403BCC">
        <w:rPr>
          <w:sz w:val="22"/>
          <w:szCs w:val="22"/>
        </w:rPr>
        <w:tab/>
      </w:r>
      <w:r w:rsidRPr="00403BCC">
        <w:rPr>
          <w:sz w:val="22"/>
          <w:szCs w:val="22"/>
        </w:rPr>
        <w:tab/>
        <w:t>0917 350 111</w:t>
      </w:r>
    </w:p>
    <w:p w14:paraId="1DAB90B0" w14:textId="77777777" w:rsidR="00381635" w:rsidRPr="00403BCC" w:rsidRDefault="00381635" w:rsidP="00381635">
      <w:pPr>
        <w:widowControl w:val="0"/>
        <w:ind w:right="64"/>
        <w:jc w:val="both"/>
        <w:rPr>
          <w:sz w:val="22"/>
          <w:szCs w:val="22"/>
        </w:rPr>
      </w:pPr>
      <w:r w:rsidRPr="00403BCC">
        <w:rPr>
          <w:sz w:val="22"/>
          <w:szCs w:val="22"/>
        </w:rPr>
        <w:tab/>
        <w:t>(ďalej len ako „</w:t>
      </w:r>
      <w:r w:rsidRPr="00403BCC">
        <w:rPr>
          <w:b/>
          <w:sz w:val="22"/>
          <w:szCs w:val="22"/>
        </w:rPr>
        <w:t>Kupujúci</w:t>
      </w:r>
      <w:r w:rsidRPr="00403BCC">
        <w:rPr>
          <w:sz w:val="22"/>
          <w:szCs w:val="22"/>
        </w:rPr>
        <w:t>“)</w:t>
      </w:r>
    </w:p>
    <w:p w14:paraId="59DA62E3" w14:textId="77777777" w:rsidR="00381635" w:rsidRPr="00403BCC" w:rsidRDefault="00381635" w:rsidP="00381635">
      <w:pPr>
        <w:ind w:left="360" w:hanging="360"/>
        <w:rPr>
          <w:sz w:val="22"/>
          <w:szCs w:val="22"/>
        </w:rPr>
      </w:pPr>
      <w:r w:rsidRPr="00403BCC">
        <w:rPr>
          <w:sz w:val="22"/>
          <w:szCs w:val="22"/>
        </w:rPr>
        <w:tab/>
        <w:t xml:space="preserve"> </w:t>
      </w:r>
    </w:p>
    <w:p w14:paraId="2A108C16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b/>
          <w:sz w:val="22"/>
          <w:szCs w:val="22"/>
          <w:u w:val="single"/>
          <w:lang w:val="sk-SK"/>
        </w:rPr>
      </w:pPr>
      <w:r w:rsidRPr="00403BCC">
        <w:rPr>
          <w:sz w:val="22"/>
          <w:szCs w:val="22"/>
          <w:lang w:val="sk-SK"/>
        </w:rPr>
        <w:t>Zmluvné strany uzatvárajú podľa § 409 a nasl. Obchodného zákonníka túto kúpnu zmluvu (ďalej len "</w:t>
      </w:r>
      <w:r w:rsidRPr="00403BCC">
        <w:rPr>
          <w:b/>
          <w:sz w:val="22"/>
          <w:szCs w:val="22"/>
          <w:lang w:val="sk-SK"/>
        </w:rPr>
        <w:t>Zmluva</w:t>
      </w:r>
      <w:r w:rsidRPr="00403BCC">
        <w:rPr>
          <w:sz w:val="22"/>
          <w:szCs w:val="22"/>
          <w:lang w:val="sk-SK"/>
        </w:rPr>
        <w:t>"):</w:t>
      </w:r>
    </w:p>
    <w:p w14:paraId="57DAF7DD" w14:textId="77777777" w:rsidR="00381635" w:rsidRPr="00403BCC" w:rsidRDefault="00381635" w:rsidP="00381635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</w:p>
    <w:p w14:paraId="0663CB41" w14:textId="77777777" w:rsidR="00381635" w:rsidRPr="00403BCC" w:rsidRDefault="00381635" w:rsidP="0038163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D793AA8" w14:textId="77777777" w:rsidR="00381635" w:rsidRPr="00403BCC" w:rsidRDefault="00381635" w:rsidP="0038163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03BCC">
        <w:rPr>
          <w:b/>
          <w:bCs/>
          <w:sz w:val="22"/>
          <w:szCs w:val="22"/>
        </w:rPr>
        <w:t>Preambula</w:t>
      </w:r>
    </w:p>
    <w:p w14:paraId="6ECC01CA" w14:textId="77777777" w:rsidR="00381635" w:rsidRPr="00403BCC" w:rsidRDefault="00381635" w:rsidP="0038163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36D9C85" w14:textId="02C98804" w:rsidR="00381635" w:rsidRPr="00403BCC" w:rsidRDefault="00381635" w:rsidP="003816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jc w:val="both"/>
        <w:rPr>
          <w:bCs/>
          <w:color w:val="000000" w:themeColor="text1"/>
          <w:sz w:val="22"/>
          <w:szCs w:val="22"/>
        </w:rPr>
      </w:pPr>
      <w:r w:rsidRPr="00403BCC">
        <w:rPr>
          <w:bCs/>
          <w:sz w:val="22"/>
          <w:szCs w:val="22"/>
        </w:rPr>
        <w:t xml:space="preserve">Táto zmluva je uzatvorená medzi Kupujúcim a Predávajúcim </w:t>
      </w:r>
      <w:r w:rsidRPr="00403BCC">
        <w:rPr>
          <w:bCs/>
          <w:color w:val="000000" w:themeColor="text1"/>
          <w:sz w:val="22"/>
          <w:szCs w:val="22"/>
        </w:rPr>
        <w:t>na základe výsledku verejného obstarávania, ktoré bolo realizované postupom zadávania zákazky s nízkou hodnotou (§ 117 zákona    č. 343/2015 Z. z. o verejnom obstarávaní) na predmet zákazky „</w:t>
      </w:r>
      <w:r w:rsidRPr="00403BCC">
        <w:rPr>
          <w:b/>
          <w:bCs/>
          <w:color w:val="000000" w:themeColor="text1"/>
          <w:sz w:val="22"/>
          <w:szCs w:val="22"/>
        </w:rPr>
        <w:t xml:space="preserve">Obstaranie  </w:t>
      </w:r>
      <w:r w:rsidR="00ED0173">
        <w:rPr>
          <w:b/>
          <w:bCs/>
          <w:color w:val="000000" w:themeColor="text1"/>
          <w:sz w:val="22"/>
          <w:szCs w:val="22"/>
        </w:rPr>
        <w:t xml:space="preserve">vybavenia </w:t>
      </w:r>
      <w:r w:rsidRPr="00403BCC">
        <w:rPr>
          <w:b/>
          <w:bCs/>
          <w:color w:val="000000" w:themeColor="text1"/>
          <w:sz w:val="22"/>
          <w:szCs w:val="22"/>
        </w:rPr>
        <w:t xml:space="preserve">do učební </w:t>
      </w:r>
      <w:r w:rsidR="00BC51C3">
        <w:rPr>
          <w:b/>
          <w:bCs/>
          <w:color w:val="000000" w:themeColor="text1"/>
          <w:sz w:val="22"/>
          <w:szCs w:val="22"/>
        </w:rPr>
        <w:t>Polytechniky a Fyziky  Základnej školy sv. Vinc</w:t>
      </w:r>
      <w:r w:rsidRPr="00403BCC">
        <w:rPr>
          <w:b/>
          <w:bCs/>
          <w:color w:val="000000" w:themeColor="text1"/>
          <w:sz w:val="22"/>
          <w:szCs w:val="22"/>
        </w:rPr>
        <w:t xml:space="preserve">enta v Ružomberku“ </w:t>
      </w:r>
      <w:r w:rsidRPr="00403BCC">
        <w:rPr>
          <w:bCs/>
          <w:color w:val="000000" w:themeColor="text1"/>
          <w:sz w:val="22"/>
          <w:szCs w:val="22"/>
        </w:rPr>
        <w:t>v rámci realizácie projektu „Budovanie a zlepšenie technického vybavenia v Základnej škole sv. Vincenta v Ružomberku“, číslo zmluvy v CRZ: IROP-Z-302021J138-222-13.</w:t>
      </w:r>
    </w:p>
    <w:p w14:paraId="3F1A50CA" w14:textId="77777777" w:rsidR="00381635" w:rsidRPr="00403BCC" w:rsidRDefault="00381635" w:rsidP="003816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</w:p>
    <w:p w14:paraId="6F9A313E" w14:textId="77777777" w:rsidR="00381635" w:rsidRPr="00403BCC" w:rsidRDefault="00381635" w:rsidP="003816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</w:p>
    <w:p w14:paraId="09600BE4" w14:textId="77777777" w:rsidR="00381635" w:rsidRPr="00403BCC" w:rsidRDefault="00381635" w:rsidP="003816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</w:p>
    <w:p w14:paraId="44B4E0C0" w14:textId="77777777" w:rsidR="00381635" w:rsidRPr="00403BCC" w:rsidRDefault="00381635" w:rsidP="003816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</w:p>
    <w:p w14:paraId="6A1F050E" w14:textId="77777777" w:rsidR="00381635" w:rsidRPr="00403BCC" w:rsidRDefault="00381635" w:rsidP="003816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</w:p>
    <w:p w14:paraId="4311EC16" w14:textId="77777777" w:rsidR="00381635" w:rsidRPr="00403BCC" w:rsidRDefault="00381635" w:rsidP="00381635">
      <w:pPr>
        <w:pStyle w:val="Zkladntext"/>
        <w:numPr>
          <w:ilvl w:val="0"/>
          <w:numId w:val="11"/>
        </w:numPr>
        <w:tabs>
          <w:tab w:val="clear" w:pos="360"/>
          <w:tab w:val="num" w:pos="720"/>
        </w:tabs>
        <w:ind w:left="720" w:right="64" w:hanging="720"/>
        <w:jc w:val="left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u w:val="single"/>
          <w:lang w:val="sk-SK"/>
        </w:rPr>
        <w:t>PREDMET ZMLUVY</w:t>
      </w:r>
    </w:p>
    <w:p w14:paraId="219AE774" w14:textId="77777777" w:rsidR="00381635" w:rsidRPr="00403BCC" w:rsidRDefault="00381635" w:rsidP="00381635">
      <w:pPr>
        <w:pStyle w:val="Zkladntext"/>
        <w:ind w:left="720" w:right="64"/>
        <w:jc w:val="left"/>
        <w:rPr>
          <w:b/>
          <w:sz w:val="22"/>
          <w:szCs w:val="22"/>
          <w:u w:val="single"/>
          <w:lang w:val="sk-SK"/>
        </w:rPr>
      </w:pPr>
    </w:p>
    <w:p w14:paraId="4EAE105A" w14:textId="72C1B958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color w:val="000000" w:themeColor="text1"/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Pod pojmom „</w:t>
      </w:r>
      <w:r w:rsidRPr="00403BCC">
        <w:rPr>
          <w:b/>
          <w:sz w:val="22"/>
          <w:szCs w:val="22"/>
          <w:lang w:val="sk-SK"/>
        </w:rPr>
        <w:t>Predmet kúpy</w:t>
      </w:r>
      <w:r w:rsidRPr="00403BCC">
        <w:rPr>
          <w:sz w:val="22"/>
          <w:szCs w:val="22"/>
          <w:lang w:val="sk-SK"/>
        </w:rPr>
        <w:t xml:space="preserve">“ sa pre účely tejto Zmluvy rozumie </w:t>
      </w:r>
      <w:r w:rsidRPr="00403BCC">
        <w:rPr>
          <w:b/>
          <w:sz w:val="22"/>
          <w:szCs w:val="22"/>
          <w:lang w:val="sk-SK"/>
        </w:rPr>
        <w:t xml:space="preserve">dodávka </w:t>
      </w:r>
      <w:r w:rsidR="00BC51C3">
        <w:rPr>
          <w:b/>
          <w:sz w:val="22"/>
          <w:szCs w:val="22"/>
          <w:lang w:val="sk-SK"/>
        </w:rPr>
        <w:t>materiálno-technického</w:t>
      </w:r>
      <w:r w:rsidR="00683A68">
        <w:rPr>
          <w:b/>
          <w:sz w:val="22"/>
          <w:szCs w:val="22"/>
          <w:lang w:val="sk-SK"/>
        </w:rPr>
        <w:t xml:space="preserve"> </w:t>
      </w:r>
      <w:r w:rsidR="00BC51C3">
        <w:rPr>
          <w:b/>
          <w:sz w:val="22"/>
          <w:szCs w:val="22"/>
          <w:lang w:val="sk-SK"/>
        </w:rPr>
        <w:t xml:space="preserve">vybavenia a didaktických pomôcok do </w:t>
      </w:r>
      <w:r w:rsidRPr="00403BCC">
        <w:rPr>
          <w:b/>
          <w:sz w:val="22"/>
          <w:szCs w:val="22"/>
          <w:lang w:val="sk-SK"/>
        </w:rPr>
        <w:t xml:space="preserve">učební </w:t>
      </w:r>
      <w:r w:rsidR="00BC51C3">
        <w:rPr>
          <w:b/>
          <w:sz w:val="22"/>
          <w:szCs w:val="22"/>
          <w:lang w:val="sk-SK"/>
        </w:rPr>
        <w:t xml:space="preserve">Polytecniky a Fyziky </w:t>
      </w:r>
      <w:r w:rsidRPr="00403BCC">
        <w:rPr>
          <w:b/>
          <w:sz w:val="22"/>
          <w:szCs w:val="22"/>
          <w:lang w:val="sk-SK"/>
        </w:rPr>
        <w:t>Základnej školy sv. Vincenta v Ružomberku</w:t>
      </w:r>
      <w:r w:rsidRPr="00403BCC">
        <w:rPr>
          <w:sz w:val="22"/>
          <w:szCs w:val="22"/>
          <w:lang w:val="sk-SK"/>
        </w:rPr>
        <w:t xml:space="preserve"> podľa Prílohy č.1 „Technická špecifikácia“  a Prílohy č. 2 „Rozpočet“ tejto zmluvy. Špecifikácia zariadenia zodpovedá špecifikácii predloženej v ponuke v rámci verejného obstarávania predmetu zmluvy.</w:t>
      </w:r>
    </w:p>
    <w:p w14:paraId="06B623EA" w14:textId="77777777" w:rsidR="00381635" w:rsidRPr="00403BCC" w:rsidRDefault="00381635" w:rsidP="00381635">
      <w:pPr>
        <w:pStyle w:val="Zkladntext"/>
        <w:ind w:left="720" w:right="64"/>
        <w:rPr>
          <w:color w:val="000000" w:themeColor="text1"/>
          <w:sz w:val="22"/>
          <w:szCs w:val="22"/>
          <w:lang w:val="sk-SK"/>
        </w:rPr>
      </w:pPr>
    </w:p>
    <w:p w14:paraId="148C8BF9" w14:textId="77777777" w:rsidR="00381635" w:rsidRPr="00403BCC" w:rsidRDefault="00381635" w:rsidP="00381635">
      <w:pPr>
        <w:pStyle w:val="Normlnywebov"/>
        <w:numPr>
          <w:ilvl w:val="1"/>
          <w:numId w:val="11"/>
        </w:numPr>
        <w:spacing w:before="0" w:beforeAutospacing="0" w:after="0" w:afterAutospacing="0"/>
        <w:ind w:right="62"/>
        <w:jc w:val="both"/>
        <w:rPr>
          <w:b/>
          <w:sz w:val="22"/>
          <w:szCs w:val="22"/>
          <w:u w:val="single"/>
        </w:rPr>
      </w:pPr>
      <w:r w:rsidRPr="00403BCC">
        <w:rPr>
          <w:sz w:val="22"/>
          <w:szCs w:val="22"/>
        </w:rPr>
        <w:t xml:space="preserve">Predmetom tejto Zmluvy je </w:t>
      </w:r>
    </w:p>
    <w:p w14:paraId="6EE27944" w14:textId="77777777" w:rsidR="00381635" w:rsidRPr="00403BCC" w:rsidRDefault="00381635" w:rsidP="00381635">
      <w:pPr>
        <w:pStyle w:val="Zkladntext"/>
        <w:numPr>
          <w:ilvl w:val="1"/>
          <w:numId w:val="14"/>
        </w:numPr>
        <w:ind w:right="64"/>
        <w:rPr>
          <w:b/>
          <w:sz w:val="22"/>
          <w:szCs w:val="22"/>
          <w:u w:val="single"/>
          <w:lang w:val="sk-SK"/>
        </w:rPr>
      </w:pPr>
      <w:r w:rsidRPr="00403BCC">
        <w:rPr>
          <w:sz w:val="22"/>
          <w:szCs w:val="22"/>
          <w:lang w:val="sk-SK"/>
        </w:rPr>
        <w:t xml:space="preserve">záväzok Predávajúceho odplatne previesť na Kupujúceho vlastnícke právo k Predmetu kúpy definovanom v bode 2.1. a 2.2 tejto Zmluvy a </w:t>
      </w:r>
    </w:p>
    <w:p w14:paraId="01530D2F" w14:textId="77777777" w:rsidR="00381635" w:rsidRPr="00403BCC" w:rsidRDefault="00381635" w:rsidP="00381635">
      <w:pPr>
        <w:pStyle w:val="Zkladntext"/>
        <w:numPr>
          <w:ilvl w:val="1"/>
          <w:numId w:val="14"/>
        </w:numPr>
        <w:ind w:right="64"/>
        <w:rPr>
          <w:b/>
          <w:sz w:val="22"/>
          <w:szCs w:val="22"/>
          <w:u w:val="single"/>
          <w:lang w:val="sk-SK"/>
        </w:rPr>
      </w:pPr>
      <w:r w:rsidRPr="00403BCC">
        <w:rPr>
          <w:sz w:val="22"/>
          <w:szCs w:val="22"/>
          <w:lang w:val="sk-SK"/>
        </w:rPr>
        <w:t xml:space="preserve">záväzok Kupujúceho Predmet kúpy prevziať a zaplatiť kúpnu cenu. </w:t>
      </w:r>
    </w:p>
    <w:p w14:paraId="6A2D71B4" w14:textId="77777777" w:rsidR="00381635" w:rsidRPr="00403BCC" w:rsidRDefault="00381635" w:rsidP="00381635">
      <w:pPr>
        <w:pStyle w:val="Zkladntext"/>
        <w:ind w:left="1418" w:right="64"/>
        <w:rPr>
          <w:b/>
          <w:sz w:val="22"/>
          <w:szCs w:val="22"/>
          <w:u w:val="single"/>
          <w:lang w:val="sk-SK"/>
        </w:rPr>
      </w:pPr>
    </w:p>
    <w:p w14:paraId="6C6FF7FB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b/>
          <w:sz w:val="22"/>
          <w:szCs w:val="22"/>
          <w:u w:val="single"/>
          <w:lang w:val="sk-SK"/>
        </w:rPr>
      </w:pPr>
      <w:r w:rsidRPr="00403BCC">
        <w:rPr>
          <w:sz w:val="22"/>
          <w:szCs w:val="22"/>
          <w:lang w:val="sk-SK"/>
        </w:rPr>
        <w:t>Predávajúci prevádza Predmet kúpy do  výlučného vlastníctva Kupujúceho vcelku.</w:t>
      </w:r>
    </w:p>
    <w:p w14:paraId="1E894B93" w14:textId="77777777" w:rsidR="00381635" w:rsidRPr="00403BCC" w:rsidRDefault="00381635" w:rsidP="00381635">
      <w:pPr>
        <w:pStyle w:val="Zkladntext"/>
        <w:ind w:left="720" w:right="64"/>
        <w:rPr>
          <w:b/>
          <w:sz w:val="22"/>
          <w:szCs w:val="22"/>
          <w:u w:val="single"/>
          <w:lang w:val="sk-SK"/>
        </w:rPr>
      </w:pPr>
    </w:p>
    <w:p w14:paraId="142515C1" w14:textId="77777777" w:rsidR="00381635" w:rsidRPr="006E2C3E" w:rsidRDefault="00381635" w:rsidP="00381635">
      <w:pPr>
        <w:pStyle w:val="Zkladntext"/>
        <w:numPr>
          <w:ilvl w:val="1"/>
          <w:numId w:val="11"/>
        </w:numPr>
        <w:ind w:right="64"/>
        <w:rPr>
          <w:b/>
          <w:sz w:val="22"/>
          <w:szCs w:val="22"/>
          <w:u w:val="single"/>
          <w:lang w:val="sk-SK"/>
        </w:rPr>
      </w:pPr>
      <w:r w:rsidRPr="006E2C3E">
        <w:rPr>
          <w:sz w:val="22"/>
          <w:szCs w:val="22"/>
          <w:lang w:val="sk-SK"/>
        </w:rPr>
        <w:t xml:space="preserve">Súčasťou dodávky je aj: </w:t>
      </w:r>
    </w:p>
    <w:p w14:paraId="6DC04E4C" w14:textId="2797CDAD" w:rsidR="00381635" w:rsidRPr="006E2C3E" w:rsidRDefault="00381635" w:rsidP="00381635">
      <w:pPr>
        <w:pStyle w:val="Zkladntext"/>
        <w:numPr>
          <w:ilvl w:val="0"/>
          <w:numId w:val="13"/>
        </w:numPr>
        <w:ind w:right="64"/>
        <w:rPr>
          <w:color w:val="000000" w:themeColor="text1"/>
          <w:sz w:val="22"/>
          <w:szCs w:val="22"/>
          <w:lang w:val="sk-SK"/>
        </w:rPr>
      </w:pPr>
      <w:r w:rsidRPr="006E2C3E">
        <w:rPr>
          <w:color w:val="000000" w:themeColor="text1"/>
          <w:sz w:val="22"/>
          <w:szCs w:val="22"/>
          <w:lang w:val="sk-SK"/>
        </w:rPr>
        <w:t>dodávka do konkrétneho miesta umiestnenia predmetu zmluvy</w:t>
      </w:r>
      <w:r w:rsidR="00ED0173" w:rsidRPr="006E2C3E">
        <w:rPr>
          <w:color w:val="000000" w:themeColor="text1"/>
          <w:sz w:val="22"/>
          <w:szCs w:val="22"/>
          <w:lang w:val="sk-SK"/>
        </w:rPr>
        <w:t>,</w:t>
      </w:r>
    </w:p>
    <w:p w14:paraId="0588BADD" w14:textId="77777777" w:rsidR="00381635" w:rsidRPr="006E2C3E" w:rsidRDefault="00381635" w:rsidP="00381635">
      <w:pPr>
        <w:pStyle w:val="Odsekzoznamu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6E2C3E">
        <w:rPr>
          <w:color w:val="000000" w:themeColor="text1"/>
          <w:sz w:val="22"/>
          <w:szCs w:val="22"/>
        </w:rPr>
        <w:t>montáž (ak relevantné)  a uvedenie do prevádzky,</w:t>
      </w:r>
    </w:p>
    <w:p w14:paraId="11E4A097" w14:textId="77777777" w:rsidR="00ED0173" w:rsidRPr="006E2C3E" w:rsidRDefault="00ED0173" w:rsidP="00ED0173">
      <w:pPr>
        <w:pStyle w:val="Odsekzoznamu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6E2C3E">
        <w:rPr>
          <w:color w:val="000000" w:themeColor="text1"/>
          <w:sz w:val="22"/>
          <w:szCs w:val="22"/>
        </w:rPr>
        <w:t>zaškolenie,</w:t>
      </w:r>
    </w:p>
    <w:p w14:paraId="5969AB86" w14:textId="77777777" w:rsidR="00381635" w:rsidRPr="006E2C3E" w:rsidRDefault="00381635" w:rsidP="00381635">
      <w:pPr>
        <w:pStyle w:val="Odsekzoznamu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6E2C3E">
        <w:rPr>
          <w:color w:val="000000" w:themeColor="text1"/>
          <w:sz w:val="22"/>
          <w:szCs w:val="22"/>
        </w:rPr>
        <w:t xml:space="preserve">vykonanie všetkých východiskových odborných prehliadok, odborných skúšok, a iných požiadaviek na bezpečnú prevádzku stanovené platnou legislatívou EU a SR, </w:t>
      </w:r>
    </w:p>
    <w:p w14:paraId="45E62964" w14:textId="77777777" w:rsidR="00381635" w:rsidRPr="006E2C3E" w:rsidRDefault="00381635" w:rsidP="00381635">
      <w:pPr>
        <w:pStyle w:val="Odsekzoznamu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6E2C3E">
        <w:rPr>
          <w:color w:val="000000" w:themeColor="text1"/>
          <w:sz w:val="22"/>
          <w:szCs w:val="22"/>
        </w:rPr>
        <w:t xml:space="preserve">dodanie návodov na obsluhu a údržbu v slovenskom jazyku, prípadne v českom jazyku, </w:t>
      </w:r>
    </w:p>
    <w:p w14:paraId="29CEC8E1" w14:textId="77777777" w:rsidR="00381635" w:rsidRPr="006E2C3E" w:rsidRDefault="00381635" w:rsidP="00381635">
      <w:pPr>
        <w:pStyle w:val="Odsekzoznamu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6E2C3E">
        <w:rPr>
          <w:color w:val="000000" w:themeColor="text1"/>
          <w:sz w:val="22"/>
          <w:szCs w:val="22"/>
        </w:rPr>
        <w:t xml:space="preserve">dodanie dokladov o zhode (ES/CE), príp. ekvivalentných </w:t>
      </w:r>
    </w:p>
    <w:p w14:paraId="7CFD3A9F" w14:textId="77777777" w:rsidR="00381635" w:rsidRPr="00403BCC" w:rsidRDefault="00381635" w:rsidP="00381635">
      <w:pPr>
        <w:jc w:val="both"/>
        <w:rPr>
          <w:sz w:val="22"/>
          <w:szCs w:val="22"/>
        </w:rPr>
      </w:pPr>
    </w:p>
    <w:p w14:paraId="19BEF2A1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Predmet kúpy, jeho montáž  a uvedenie do prevádzky musí vyhovovať slovenským a európskym technickým normám a predpisom STN EN a predmet kúpy musí spĺňať všetky technické parametre uvedené v technickej špecifikácii, ktorá tvorí Prílohu č.1 tejto zmluvy.</w:t>
      </w:r>
    </w:p>
    <w:p w14:paraId="4D6ED08C" w14:textId="77777777" w:rsidR="00381635" w:rsidRPr="00403BCC" w:rsidRDefault="00381635" w:rsidP="00381635">
      <w:pPr>
        <w:jc w:val="both"/>
        <w:rPr>
          <w:sz w:val="22"/>
          <w:szCs w:val="22"/>
        </w:rPr>
      </w:pPr>
    </w:p>
    <w:p w14:paraId="2F435E55" w14:textId="77777777" w:rsidR="00381635" w:rsidRPr="00403BCC" w:rsidRDefault="00381635" w:rsidP="00381635">
      <w:pPr>
        <w:pStyle w:val="Zkladntext"/>
        <w:numPr>
          <w:ilvl w:val="0"/>
          <w:numId w:val="11"/>
        </w:numPr>
        <w:tabs>
          <w:tab w:val="clear" w:pos="360"/>
          <w:tab w:val="num" w:pos="720"/>
        </w:tabs>
        <w:ind w:left="720" w:right="64" w:hanging="720"/>
        <w:jc w:val="left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u w:val="single"/>
          <w:lang w:val="sk-SK"/>
        </w:rPr>
        <w:t>DODANIE PREDMETU KÚPY</w:t>
      </w:r>
    </w:p>
    <w:p w14:paraId="4686A3B1" w14:textId="77777777" w:rsidR="00381635" w:rsidRPr="00403BCC" w:rsidRDefault="00381635" w:rsidP="00381635">
      <w:pPr>
        <w:pStyle w:val="Zkladntext"/>
        <w:ind w:left="720" w:right="64"/>
        <w:jc w:val="left"/>
        <w:rPr>
          <w:b/>
          <w:sz w:val="22"/>
          <w:szCs w:val="22"/>
          <w:u w:val="single"/>
          <w:lang w:val="sk-SK"/>
        </w:rPr>
      </w:pPr>
    </w:p>
    <w:p w14:paraId="36429BB6" w14:textId="76F42877" w:rsidR="00381635" w:rsidRPr="000F507F" w:rsidRDefault="00381635" w:rsidP="00381635">
      <w:pPr>
        <w:pStyle w:val="Zkladntext"/>
        <w:numPr>
          <w:ilvl w:val="1"/>
          <w:numId w:val="11"/>
        </w:numPr>
        <w:ind w:right="64"/>
        <w:rPr>
          <w:color w:val="FF0000"/>
          <w:sz w:val="22"/>
          <w:szCs w:val="22"/>
          <w:lang w:val="sk-SK"/>
        </w:rPr>
      </w:pPr>
      <w:r w:rsidRPr="000F507F">
        <w:rPr>
          <w:color w:val="000000" w:themeColor="text1"/>
          <w:sz w:val="22"/>
          <w:szCs w:val="22"/>
          <w:lang w:val="sk-SK"/>
        </w:rPr>
        <w:t>Predávajúci dodá Predmet kúpy Kupujúcemu v </w:t>
      </w:r>
      <w:r w:rsidRPr="000F507F">
        <w:rPr>
          <w:b/>
          <w:color w:val="000000" w:themeColor="text1"/>
          <w:sz w:val="22"/>
          <w:szCs w:val="22"/>
          <w:lang w:val="sk-SK"/>
        </w:rPr>
        <w:t xml:space="preserve">lehote do </w:t>
      </w:r>
      <w:r w:rsidR="00BC51C3">
        <w:rPr>
          <w:b/>
          <w:color w:val="000000" w:themeColor="text1"/>
          <w:sz w:val="22"/>
          <w:szCs w:val="22"/>
          <w:lang w:val="sk-SK"/>
        </w:rPr>
        <w:t>5</w:t>
      </w:r>
      <w:r w:rsidRPr="000F507F">
        <w:rPr>
          <w:b/>
          <w:color w:val="000000" w:themeColor="text1"/>
          <w:sz w:val="22"/>
          <w:szCs w:val="22"/>
          <w:lang w:val="sk-SK"/>
        </w:rPr>
        <w:t xml:space="preserve">  mesiacov.</w:t>
      </w:r>
    </w:p>
    <w:p w14:paraId="345C69DD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</w:p>
    <w:p w14:paraId="58560778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Vyššie určená lehota platí od doručenia jednostrannej písomnej objednávky Kupujúceho Predávajúcemu. </w:t>
      </w:r>
    </w:p>
    <w:p w14:paraId="77696BAB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</w:p>
    <w:p w14:paraId="22548099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Kupujúci má lehotu </w:t>
      </w:r>
      <w:r w:rsidRPr="00403BCC">
        <w:rPr>
          <w:b/>
          <w:sz w:val="22"/>
          <w:szCs w:val="22"/>
          <w:lang w:val="sk-SK"/>
        </w:rPr>
        <w:t>10 dní</w:t>
      </w:r>
      <w:r w:rsidRPr="00403BCC">
        <w:rPr>
          <w:sz w:val="22"/>
          <w:szCs w:val="22"/>
          <w:lang w:val="sk-SK"/>
        </w:rPr>
        <w:t xml:space="preserve"> na prezretie dodaného predmetu kúpy a  dokumentácie pred podpisom odovzdávajúceho protokolu.</w:t>
      </w:r>
    </w:p>
    <w:p w14:paraId="1ED642A1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1CC6D42F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Kupujúci nie je povinný prevziať Predmet kúpy,</w:t>
      </w:r>
      <w:r w:rsidRPr="00403BCC">
        <w:rPr>
          <w:b/>
          <w:sz w:val="22"/>
          <w:szCs w:val="22"/>
          <w:lang w:val="sk-SK"/>
        </w:rPr>
        <w:t xml:space="preserve"> </w:t>
      </w:r>
      <w:r w:rsidRPr="00403BCC">
        <w:rPr>
          <w:sz w:val="22"/>
          <w:szCs w:val="22"/>
          <w:lang w:val="sk-SK"/>
        </w:rPr>
        <w:t>ak v čase, kedy má dôjsť k odovzdaniu a prevzatiu dodávky a alebo jej časti, vykazuje Predmet kúpy alebo jeho časť vady alebo nedorobky. Vadou sa rozumie aj odchýlka v kvalite, rozsahu alebo parametroch stanovených touto Zmluvou, všeobecne záväznými právnymi predpismi alebo technickými normami.</w:t>
      </w:r>
    </w:p>
    <w:p w14:paraId="12C6E3AC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 </w:t>
      </w:r>
    </w:p>
    <w:p w14:paraId="7318F3BB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Nedorobkom sa rozumie aj rozdiel oproti technickej špecifikácii, najmä nedokončená montáž a uvedenie do prevádzky. Na účely uplatňovania nárokov zo záruky sa nedorobky považujú za vady dodaného predmetu kúpy.</w:t>
      </w:r>
    </w:p>
    <w:p w14:paraId="1F4B3A42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2406AA0E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color w:val="000000" w:themeColor="text1"/>
          <w:sz w:val="22"/>
          <w:szCs w:val="22"/>
          <w:lang w:val="sk-SK"/>
        </w:rPr>
        <w:t xml:space="preserve">Predmet kúpy bude odovzdaný  po uskutočnení skúšobnej prevádzky na základe preberacieho protokolu, ktorý bude podpísaný obidvoma zmluvnými stranami. </w:t>
      </w:r>
    </w:p>
    <w:p w14:paraId="2EB697C7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2DE98C14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Nevykonanie dodávky a neodovzdanie v dojednanej lehote sa považuje za podstatné porušenie zmluvy.</w:t>
      </w:r>
    </w:p>
    <w:p w14:paraId="73AFAC7C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35790D5B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Miestom plnenia predmetu zmluvy je Základná škola sv. Vincenta,  </w:t>
      </w:r>
      <w:r w:rsidRPr="00403BCC">
        <w:rPr>
          <w:sz w:val="22"/>
          <w:szCs w:val="22"/>
        </w:rPr>
        <w:t>Nám. A. Hlinku 22, 034 01 Ružomberok</w:t>
      </w:r>
    </w:p>
    <w:p w14:paraId="00021CBA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</w:p>
    <w:p w14:paraId="6C14B5AD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</w:p>
    <w:p w14:paraId="718AB132" w14:textId="77777777" w:rsidR="00381635" w:rsidRPr="00403BCC" w:rsidRDefault="00381635" w:rsidP="00381635">
      <w:pPr>
        <w:pStyle w:val="Zkladntext"/>
        <w:numPr>
          <w:ilvl w:val="0"/>
          <w:numId w:val="11"/>
        </w:numPr>
        <w:tabs>
          <w:tab w:val="clear" w:pos="360"/>
          <w:tab w:val="num" w:pos="720"/>
        </w:tabs>
        <w:ind w:left="720" w:right="64" w:hanging="720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u w:val="single"/>
          <w:lang w:val="sk-SK"/>
        </w:rPr>
        <w:t xml:space="preserve">CENA </w:t>
      </w:r>
    </w:p>
    <w:p w14:paraId="70BCC2D2" w14:textId="77777777" w:rsidR="00381635" w:rsidRPr="00403BCC" w:rsidRDefault="00381635" w:rsidP="00381635">
      <w:pPr>
        <w:pStyle w:val="Zkladntext"/>
        <w:ind w:left="720" w:right="64"/>
        <w:rPr>
          <w:b/>
          <w:sz w:val="22"/>
          <w:szCs w:val="22"/>
          <w:u w:val="single"/>
          <w:lang w:val="sk-SK"/>
        </w:rPr>
      </w:pPr>
    </w:p>
    <w:p w14:paraId="148AF5A4" w14:textId="77777777" w:rsidR="00381635" w:rsidRPr="00403BCC" w:rsidRDefault="00381635" w:rsidP="00381635">
      <w:pPr>
        <w:pStyle w:val="Zkladntext"/>
        <w:numPr>
          <w:ilvl w:val="1"/>
          <w:numId w:val="11"/>
        </w:numPr>
        <w:tabs>
          <w:tab w:val="clear" w:pos="720"/>
        </w:tabs>
        <w:ind w:left="709" w:right="64" w:hanging="709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Cena Predmetu kúpy zodpovedá vysúťaženej cene z verejného obstarávania a predstavuje sumu </w:t>
      </w:r>
      <w:r w:rsidRPr="00403BCC">
        <w:rPr>
          <w:b/>
          <w:sz w:val="22"/>
          <w:szCs w:val="22"/>
          <w:lang w:val="sk-SK"/>
        </w:rPr>
        <w:t>.........................  EUR celkom s DPH.</w:t>
      </w:r>
      <w:r w:rsidRPr="00403BCC">
        <w:rPr>
          <w:sz w:val="22"/>
          <w:szCs w:val="22"/>
          <w:lang w:val="sk-SK"/>
        </w:rPr>
        <w:t xml:space="preserve">  DPH bude účtovaná v zmysle legislatívy. </w:t>
      </w:r>
    </w:p>
    <w:p w14:paraId="31FE5817" w14:textId="77777777" w:rsidR="00381635" w:rsidRPr="00403BCC" w:rsidRDefault="00381635" w:rsidP="00381635">
      <w:pPr>
        <w:pStyle w:val="Zkladntext"/>
        <w:ind w:left="708" w:right="62"/>
        <w:rPr>
          <w:b/>
          <w:color w:val="000000" w:themeColor="text1"/>
          <w:sz w:val="22"/>
          <w:szCs w:val="22"/>
          <w:lang w:val="sk-SK"/>
        </w:rPr>
      </w:pPr>
    </w:p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3118"/>
      </w:tblGrid>
      <w:tr w:rsidR="00381635" w:rsidRPr="00403BCC" w14:paraId="45C49F44" w14:textId="77777777" w:rsidTr="00087054">
        <w:tc>
          <w:tcPr>
            <w:tcW w:w="3119" w:type="dxa"/>
          </w:tcPr>
          <w:p w14:paraId="05863716" w14:textId="77777777" w:rsidR="00381635" w:rsidRPr="00403BCC" w:rsidRDefault="00381635" w:rsidP="00087054">
            <w:pPr>
              <w:pStyle w:val="Zkladntext"/>
              <w:ind w:right="64"/>
              <w:rPr>
                <w:sz w:val="22"/>
                <w:szCs w:val="22"/>
                <w:lang w:val="sk-SK"/>
              </w:rPr>
            </w:pPr>
            <w:r w:rsidRPr="00403BCC">
              <w:rPr>
                <w:sz w:val="22"/>
                <w:szCs w:val="22"/>
                <w:lang w:val="sk-SK"/>
              </w:rPr>
              <w:t>Cena bez DPH*</w:t>
            </w:r>
          </w:p>
        </w:tc>
        <w:tc>
          <w:tcPr>
            <w:tcW w:w="3118" w:type="dxa"/>
          </w:tcPr>
          <w:p w14:paraId="08FBFA79" w14:textId="77777777" w:rsidR="00381635" w:rsidRPr="00403BCC" w:rsidRDefault="00381635" w:rsidP="00087054">
            <w:pPr>
              <w:pStyle w:val="Zkladntext"/>
              <w:ind w:right="64"/>
              <w:jc w:val="right"/>
              <w:rPr>
                <w:sz w:val="22"/>
                <w:szCs w:val="22"/>
                <w:lang w:val="sk-SK"/>
              </w:rPr>
            </w:pPr>
            <w:r w:rsidRPr="00403BCC">
              <w:rPr>
                <w:sz w:val="22"/>
                <w:szCs w:val="22"/>
                <w:lang w:val="sk-SK"/>
              </w:rPr>
              <w:t>......... EUR</w:t>
            </w:r>
          </w:p>
        </w:tc>
      </w:tr>
      <w:tr w:rsidR="00381635" w:rsidRPr="00403BCC" w14:paraId="22D212AB" w14:textId="77777777" w:rsidTr="00087054">
        <w:tc>
          <w:tcPr>
            <w:tcW w:w="3119" w:type="dxa"/>
          </w:tcPr>
          <w:p w14:paraId="231ECD18" w14:textId="77777777" w:rsidR="00381635" w:rsidRPr="00403BCC" w:rsidRDefault="00381635" w:rsidP="00087054">
            <w:pPr>
              <w:pStyle w:val="Zkladntext"/>
              <w:ind w:right="64"/>
              <w:rPr>
                <w:sz w:val="22"/>
                <w:szCs w:val="22"/>
                <w:lang w:val="sk-SK"/>
              </w:rPr>
            </w:pPr>
            <w:r w:rsidRPr="00403BCC">
              <w:rPr>
                <w:sz w:val="22"/>
                <w:szCs w:val="22"/>
                <w:lang w:val="sk-SK"/>
              </w:rPr>
              <w:t>Hodnota DPH</w:t>
            </w:r>
          </w:p>
        </w:tc>
        <w:tc>
          <w:tcPr>
            <w:tcW w:w="3118" w:type="dxa"/>
          </w:tcPr>
          <w:p w14:paraId="6FAEDFF1" w14:textId="77777777" w:rsidR="00381635" w:rsidRPr="00403BCC" w:rsidRDefault="00381635" w:rsidP="00087054">
            <w:pPr>
              <w:pStyle w:val="Zkladntext"/>
              <w:ind w:right="64"/>
              <w:jc w:val="right"/>
              <w:rPr>
                <w:sz w:val="22"/>
                <w:szCs w:val="22"/>
                <w:lang w:val="sk-SK"/>
              </w:rPr>
            </w:pPr>
            <w:r w:rsidRPr="00403BCC">
              <w:rPr>
                <w:sz w:val="22"/>
                <w:szCs w:val="22"/>
                <w:lang w:val="sk-SK"/>
              </w:rPr>
              <w:t>......... EUR</w:t>
            </w:r>
          </w:p>
        </w:tc>
      </w:tr>
      <w:tr w:rsidR="00381635" w:rsidRPr="00403BCC" w14:paraId="3B2D2B4A" w14:textId="77777777" w:rsidTr="00087054">
        <w:tc>
          <w:tcPr>
            <w:tcW w:w="3119" w:type="dxa"/>
          </w:tcPr>
          <w:p w14:paraId="7022F62C" w14:textId="77777777" w:rsidR="00381635" w:rsidRPr="00403BCC" w:rsidRDefault="00381635" w:rsidP="00087054">
            <w:pPr>
              <w:pStyle w:val="Zkladntext"/>
              <w:ind w:right="64"/>
              <w:rPr>
                <w:sz w:val="22"/>
                <w:szCs w:val="22"/>
                <w:lang w:val="sk-SK"/>
              </w:rPr>
            </w:pPr>
            <w:r w:rsidRPr="00403BCC">
              <w:rPr>
                <w:sz w:val="22"/>
                <w:szCs w:val="22"/>
                <w:lang w:val="sk-SK"/>
              </w:rPr>
              <w:t>Cena celkom vrátane DPH</w:t>
            </w:r>
          </w:p>
        </w:tc>
        <w:tc>
          <w:tcPr>
            <w:tcW w:w="3118" w:type="dxa"/>
          </w:tcPr>
          <w:p w14:paraId="084ADDD7" w14:textId="77777777" w:rsidR="00381635" w:rsidRPr="00403BCC" w:rsidRDefault="00381635" w:rsidP="00087054">
            <w:pPr>
              <w:pStyle w:val="Zkladntext"/>
              <w:ind w:right="64"/>
              <w:jc w:val="right"/>
              <w:rPr>
                <w:sz w:val="22"/>
                <w:szCs w:val="22"/>
                <w:lang w:val="sk-SK"/>
              </w:rPr>
            </w:pPr>
            <w:r w:rsidRPr="00403BCC">
              <w:rPr>
                <w:sz w:val="22"/>
                <w:szCs w:val="22"/>
                <w:lang w:val="sk-SK"/>
              </w:rPr>
              <w:t>......... EUR</w:t>
            </w:r>
          </w:p>
        </w:tc>
      </w:tr>
    </w:tbl>
    <w:p w14:paraId="4EE299D6" w14:textId="77777777" w:rsidR="00381635" w:rsidRPr="00403BCC" w:rsidRDefault="00381635" w:rsidP="00381635">
      <w:pPr>
        <w:ind w:right="64" w:firstLine="708"/>
        <w:jc w:val="both"/>
        <w:rPr>
          <w:i/>
          <w:noProof/>
          <w:sz w:val="22"/>
          <w:szCs w:val="22"/>
          <w:lang w:eastAsia="x-none"/>
        </w:rPr>
      </w:pPr>
      <w:r w:rsidRPr="00403BCC">
        <w:rPr>
          <w:i/>
          <w:noProof/>
          <w:sz w:val="22"/>
          <w:szCs w:val="22"/>
          <w:lang w:eastAsia="x-none"/>
        </w:rPr>
        <w:t>* ak je Predávajúci neplatca DPH, uvedie cenu celkom v EUR.</w:t>
      </w:r>
    </w:p>
    <w:p w14:paraId="66348C6B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08FBD15F" w14:textId="77777777" w:rsidR="00381635" w:rsidRPr="00403BCC" w:rsidRDefault="00381635" w:rsidP="00381635">
      <w:pPr>
        <w:pStyle w:val="Zkladntext"/>
        <w:numPr>
          <w:ilvl w:val="1"/>
          <w:numId w:val="11"/>
        </w:numPr>
        <w:tabs>
          <w:tab w:val="clear" w:pos="720"/>
        </w:tabs>
        <w:ind w:left="709" w:right="64" w:hanging="709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Podrobná špecifikácia ceny jednotlivých častí dodávky je uvedená v Prílohe č. 2 Rozpočet tejto zmluvy.</w:t>
      </w:r>
    </w:p>
    <w:p w14:paraId="3F9BDD96" w14:textId="77777777" w:rsidR="00381635" w:rsidRPr="00403BCC" w:rsidRDefault="00381635" w:rsidP="00381635">
      <w:pPr>
        <w:pStyle w:val="Zkladntext"/>
        <w:ind w:left="709" w:right="64"/>
        <w:rPr>
          <w:sz w:val="22"/>
          <w:szCs w:val="22"/>
          <w:lang w:val="sk-SK"/>
        </w:rPr>
      </w:pPr>
    </w:p>
    <w:p w14:paraId="5990A68C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b/>
          <w:sz w:val="22"/>
          <w:szCs w:val="22"/>
          <w:u w:val="single"/>
          <w:lang w:val="sk-SK"/>
        </w:rPr>
      </w:pPr>
      <w:r w:rsidRPr="00403BCC">
        <w:rPr>
          <w:sz w:val="22"/>
          <w:szCs w:val="22"/>
          <w:lang w:val="sk-SK"/>
        </w:rPr>
        <w:t>Predávajúci vyúčtuje daň z pridanej hodnoty podľa platných právnych predpisov.</w:t>
      </w:r>
    </w:p>
    <w:p w14:paraId="1D5227A5" w14:textId="77777777" w:rsidR="00381635" w:rsidRPr="00403BCC" w:rsidRDefault="00381635" w:rsidP="00381635">
      <w:pPr>
        <w:pStyle w:val="Odsekzoznamu"/>
        <w:rPr>
          <w:b/>
          <w:sz w:val="22"/>
          <w:szCs w:val="22"/>
          <w:u w:val="single"/>
        </w:rPr>
      </w:pPr>
    </w:p>
    <w:p w14:paraId="73C7B629" w14:textId="77777777" w:rsidR="00381635" w:rsidRPr="00403BCC" w:rsidRDefault="00381635" w:rsidP="00381635">
      <w:pPr>
        <w:numPr>
          <w:ilvl w:val="1"/>
          <w:numId w:val="11"/>
        </w:numPr>
        <w:jc w:val="both"/>
        <w:rPr>
          <w:sz w:val="22"/>
          <w:szCs w:val="22"/>
        </w:rPr>
      </w:pPr>
      <w:r w:rsidRPr="00403BCC">
        <w:rPr>
          <w:sz w:val="22"/>
          <w:szCs w:val="22"/>
        </w:rPr>
        <w:t>Ak sa Predávajúci, ktorý nie je  počas trvania zmluvy stane platcom DPH,  cena dohodnutá v zmluve nebude navýšená o cenu DPH, ale bude upravená na základ dane a sadzbu DPH.</w:t>
      </w:r>
    </w:p>
    <w:p w14:paraId="4FA43F33" w14:textId="77777777" w:rsidR="00381635" w:rsidRPr="00403BCC" w:rsidRDefault="00381635" w:rsidP="00381635">
      <w:pPr>
        <w:pStyle w:val="Zkladntext"/>
        <w:ind w:left="709" w:right="64"/>
        <w:rPr>
          <w:sz w:val="22"/>
          <w:szCs w:val="22"/>
          <w:lang w:val="sk-SK"/>
        </w:rPr>
      </w:pPr>
    </w:p>
    <w:p w14:paraId="6B196E8D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Cena je stanovená vrátane dopravy do miesta dodania, montáže a uvedenia do prevádzky. Akékoľvek prípadné dodatočné nepredvídané náklady na dopravu či montáž a na kompletné zhotovenie dodávky a oproti vyššie uvedenej cene, znáša v plnom rozsahu Predávajúci.</w:t>
      </w:r>
    </w:p>
    <w:p w14:paraId="49B30E0F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752F3295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Predávajúcemu vzniká nárok na zaplatenie ceny dodávky po riadnom dodaní  a odovzdaní predmetu zmluvy/časti predmetu zmluvy a jej vyskúšaní. Predávajúci je oprávnený vyfakturovať cenu  dodávky  po jej riadnom prevzatí Kupujúcim. </w:t>
      </w:r>
    </w:p>
    <w:p w14:paraId="2EB475DE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5C1A8350" w14:textId="7E3A6159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color w:val="FF0000"/>
          <w:sz w:val="22"/>
          <w:szCs w:val="22"/>
        </w:rPr>
      </w:pPr>
      <w:r w:rsidRPr="00403BCC">
        <w:rPr>
          <w:sz w:val="22"/>
          <w:szCs w:val="22"/>
          <w:lang w:val="sk-SK"/>
        </w:rPr>
        <w:t xml:space="preserve">Cenu za vykonanie dodávky uhradí Kupujúci Predávajúcemu na základe ním vystavenej faktúry/faktúr (v dvoch originálnych vyhotoveniach). Každá faktúra bude vystavená na sumu zodpovedajúcu cene dodávky uvedenej v Prílohe č.1 tejto zmluvy. Splatnosť faktúr je do </w:t>
      </w:r>
      <w:r w:rsidR="00BA4B77" w:rsidRPr="00403BCC">
        <w:rPr>
          <w:b/>
          <w:sz w:val="22"/>
          <w:szCs w:val="22"/>
          <w:lang w:val="sk-SK"/>
        </w:rPr>
        <w:t>60</w:t>
      </w:r>
      <w:r w:rsidRPr="00403BCC">
        <w:rPr>
          <w:b/>
          <w:color w:val="000000" w:themeColor="text1"/>
          <w:sz w:val="22"/>
          <w:szCs w:val="22"/>
          <w:lang w:val="sk-SK"/>
        </w:rPr>
        <w:t xml:space="preserve"> dní</w:t>
      </w:r>
      <w:r w:rsidRPr="00403BCC">
        <w:rPr>
          <w:color w:val="000000" w:themeColor="text1"/>
          <w:sz w:val="22"/>
          <w:szCs w:val="22"/>
          <w:lang w:val="sk-SK"/>
        </w:rPr>
        <w:t xml:space="preserve"> </w:t>
      </w:r>
      <w:r w:rsidRPr="00403BCC">
        <w:rPr>
          <w:sz w:val="22"/>
          <w:szCs w:val="22"/>
          <w:lang w:val="sk-SK"/>
        </w:rPr>
        <w:t xml:space="preserve">od jej doručenia Kupujúcemu, pričom originál faktúry musí byť doručený do sídla Kupujúceho do troch pracovných dní od jej vystavenia. </w:t>
      </w:r>
    </w:p>
    <w:p w14:paraId="002C80B6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46528821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</w:rPr>
      </w:pPr>
      <w:r w:rsidRPr="00403BCC">
        <w:rPr>
          <w:sz w:val="22"/>
          <w:szCs w:val="22"/>
          <w:lang w:val="sk-SK"/>
        </w:rPr>
        <w:t xml:space="preserve">Faktúra musí obsahovať všetky náležitosti účtovného a daňového dokladu v súlade so zákonom č. 222/2004 Z.z. o DPH v znení neskorších predpisov ako aj </w:t>
      </w:r>
      <w:r w:rsidRPr="00403BCC">
        <w:rPr>
          <w:sz w:val="22"/>
          <w:szCs w:val="22"/>
        </w:rPr>
        <w:t>označenie skutočnosti, že Predmet kúpy je dodávaný v rámci realizácie projektu s názvom „</w:t>
      </w:r>
      <w:r w:rsidRPr="00403BCC">
        <w:rPr>
          <w:sz w:val="22"/>
          <w:szCs w:val="22"/>
          <w:lang w:val="sk-SK"/>
        </w:rPr>
        <w:t>Budovanie a zlepšenie technického vybavenia Základnej školy sv. Vincenta v Ružomberku“</w:t>
      </w:r>
      <w:r w:rsidRPr="00403BCC">
        <w:rPr>
          <w:sz w:val="22"/>
          <w:szCs w:val="22"/>
        </w:rPr>
        <w:t>, ktorý je podporený zo zdrojov Integrovaného regionálneho operačného programu, číslo zmluvy v CRZ: IROP-Z-302021</w:t>
      </w:r>
      <w:r w:rsidRPr="00403BCC">
        <w:rPr>
          <w:sz w:val="22"/>
          <w:szCs w:val="22"/>
          <w:lang w:val="sk-SK"/>
        </w:rPr>
        <w:t>J138-222-13</w:t>
      </w:r>
      <w:r w:rsidRPr="00403BCC">
        <w:rPr>
          <w:sz w:val="22"/>
          <w:szCs w:val="22"/>
        </w:rPr>
        <w:t>.</w:t>
      </w:r>
    </w:p>
    <w:p w14:paraId="673D34CD" w14:textId="77777777" w:rsidR="00381635" w:rsidRPr="00403BCC" w:rsidRDefault="00381635" w:rsidP="00381635">
      <w:pPr>
        <w:ind w:left="1080"/>
        <w:jc w:val="both"/>
        <w:rPr>
          <w:sz w:val="22"/>
          <w:szCs w:val="22"/>
        </w:rPr>
      </w:pPr>
    </w:p>
    <w:p w14:paraId="321F8A65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color w:val="000000" w:themeColor="text1"/>
          <w:sz w:val="22"/>
          <w:szCs w:val="22"/>
          <w:lang w:val="sk-SK"/>
        </w:rPr>
      </w:pPr>
      <w:r w:rsidRPr="00403BCC">
        <w:rPr>
          <w:color w:val="000000" w:themeColor="text1"/>
          <w:sz w:val="22"/>
          <w:szCs w:val="22"/>
          <w:lang w:val="sk-SK"/>
        </w:rPr>
        <w:t>Predávajúci je oprávnený vystaviť faktúru až po ukončení preberacieho konania predmetu zmluvy, t.j. po úspešnom odovzdaní a vyskúšaní. Prílohou k faktúre musí byť zo strany oprávnených zástupcov zmluvných strán podpísaný preberací protokol/dodací list, ktorý po dodaní, montáži a funkčnom odskúšaní osvedčuje dodanie časti dodávky zo strany Predávajúceho.</w:t>
      </w:r>
    </w:p>
    <w:p w14:paraId="7F0D0A12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</w:p>
    <w:p w14:paraId="32485C63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Kupujúci je oprávnený vrátiť faktúru, v prípade ak táto nie je vystavená v súlade so všetkými náležitosťami účtovného a daňového dokladu, obsahuje iné chyby či nesprávnosti alebo</w:t>
      </w:r>
      <w:r w:rsidRPr="00403BCC">
        <w:rPr>
          <w:color w:val="FF0000"/>
          <w:sz w:val="22"/>
          <w:szCs w:val="22"/>
          <w:lang w:val="sk-SK"/>
        </w:rPr>
        <w:t xml:space="preserve"> </w:t>
      </w:r>
      <w:r w:rsidRPr="00403BCC">
        <w:rPr>
          <w:sz w:val="22"/>
          <w:szCs w:val="22"/>
          <w:lang w:val="sk-SK"/>
        </w:rPr>
        <w:t>neobsahuje všetky prílohy. Počas vrátenia faktúry lehota splatnosti fakturovanej sumy neplynie. Dňom doručenia opravenej, resp. doplnenej faktúry začína plynúť nová lehota splatnosti.</w:t>
      </w:r>
    </w:p>
    <w:p w14:paraId="1D0D0195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17026CC6" w14:textId="77777777" w:rsidR="00381635" w:rsidRPr="00403BCC" w:rsidRDefault="00381635" w:rsidP="00381635">
      <w:pPr>
        <w:pStyle w:val="Odsekzoznamu"/>
        <w:numPr>
          <w:ilvl w:val="1"/>
          <w:numId w:val="11"/>
        </w:numPr>
        <w:ind w:right="64"/>
        <w:jc w:val="both"/>
        <w:rPr>
          <w:noProof/>
          <w:sz w:val="22"/>
          <w:szCs w:val="22"/>
          <w:lang w:eastAsia="x-none"/>
        </w:rPr>
      </w:pPr>
      <w:r w:rsidRPr="00403BCC">
        <w:rPr>
          <w:noProof/>
          <w:sz w:val="22"/>
          <w:szCs w:val="22"/>
          <w:lang w:eastAsia="x-none"/>
        </w:rPr>
        <w:t>V prípade, že Predávajúci má účet v banke mimo územia SR, bude znášať všetky poplatky za bezhotovostný styk spojený s úhradou záväzkov vyplývajúcich z plnenia zmluvy v plnej výške.</w:t>
      </w:r>
    </w:p>
    <w:p w14:paraId="5313B1E2" w14:textId="1B94AAAF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3164C71A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359C0FA8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3F1170BB" w14:textId="77777777" w:rsidR="00381635" w:rsidRPr="00403BCC" w:rsidRDefault="00381635" w:rsidP="00381635">
      <w:pPr>
        <w:pStyle w:val="Zkladntext"/>
        <w:numPr>
          <w:ilvl w:val="0"/>
          <w:numId w:val="11"/>
        </w:numPr>
        <w:tabs>
          <w:tab w:val="clear" w:pos="360"/>
          <w:tab w:val="num" w:pos="720"/>
        </w:tabs>
        <w:ind w:left="720" w:right="64" w:hanging="720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u w:val="single"/>
          <w:lang w:val="sk-SK"/>
        </w:rPr>
        <w:t>SÚČINNOSŤ KUPUJÚCEHO A PREDÁVAJÚCEHO</w:t>
      </w:r>
    </w:p>
    <w:p w14:paraId="1B1E8177" w14:textId="77777777" w:rsidR="00381635" w:rsidRPr="00403BCC" w:rsidRDefault="00381635" w:rsidP="00381635">
      <w:pPr>
        <w:rPr>
          <w:rFonts w:eastAsia="Franklin Gothic Book"/>
          <w:sz w:val="22"/>
          <w:szCs w:val="22"/>
          <w:highlight w:val="yellow"/>
        </w:rPr>
      </w:pPr>
    </w:p>
    <w:p w14:paraId="7C59694D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Kupujúci neposkytuje Predávajúcemu žiadne podklady mimo tých, ktoré boli špecifikované v Súťažných podkladoch v rámci vyhláseného verejného obstarávania. Kupujúci je povinný v prípade potreby poskytnúť Predávajúcemu súčinnosť pri riešení technických otázok pri plnení dodávky. </w:t>
      </w:r>
    </w:p>
    <w:p w14:paraId="0D299C39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</w:p>
    <w:p w14:paraId="105AE3E4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Predávajúci zodpovedá za všetky prípadné škody, ktoré v súvislosti s realizáciou predmetu zmluvy vzniknú Kupujúcemu alebo tretím osobám v súvislosti s jeho konaním resp. konaním jeho zamestnancov alebo spolupracujúcich osôb.</w:t>
      </w:r>
    </w:p>
    <w:p w14:paraId="09E5699D" w14:textId="77777777" w:rsidR="00381635" w:rsidRPr="00403BCC" w:rsidRDefault="00381635" w:rsidP="00381635">
      <w:pPr>
        <w:pStyle w:val="Odsekzoznamu"/>
        <w:rPr>
          <w:sz w:val="22"/>
          <w:szCs w:val="22"/>
        </w:rPr>
      </w:pPr>
    </w:p>
    <w:p w14:paraId="41115FF6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Zmluvné strany sa dohodli, že nebezpečenstvo škody na Predmete kúpy znáša až do jeho odovzdania Kupujúcemu Predávajúci. Zmluvné strany sa dohodli, že vlastnícke právo k Predmetu kúpy prechádza na Kupujúceho odovzdaním Predmetu kúpy. </w:t>
      </w:r>
    </w:p>
    <w:p w14:paraId="529B357C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</w:p>
    <w:p w14:paraId="275FBD13" w14:textId="0E714420" w:rsidR="00381635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V prípade neprevzatia Predmetu kúpy resp. jeho časti Kupujúcim z dôvodov na strane Predávajúceho (nefunkčný Predmet kúpy, nedodaná dokumentácia, neúspešne vykonaná skúšobná prevádzka, Predmet kúpy nezodpovedá určenej špecifikácii, Predávajúci porušil iné zmluvné alebo zákonné povinnosti, a pod.) sa o preberaní Predmetu kúpy spíše záznam s uvedením výhrad, pre ktoré nebol Predmet kúpy prevzatý. V prípade neprevzatia Predmetu kúpy resp. jeho časti z uvedených dôvodov bude toto považované za podstatné porušenie zmluvy Predávajúcim s následkom odstúpenia od zmluvy zo strany Kupujúceho. </w:t>
      </w:r>
    </w:p>
    <w:p w14:paraId="2A4F2C6F" w14:textId="77777777" w:rsidR="00ED0173" w:rsidRDefault="00ED0173" w:rsidP="00ED0173">
      <w:pPr>
        <w:pStyle w:val="Zkladntext"/>
        <w:ind w:left="720" w:right="64"/>
        <w:rPr>
          <w:sz w:val="22"/>
          <w:szCs w:val="22"/>
          <w:lang w:val="sk-SK"/>
        </w:rPr>
      </w:pPr>
    </w:p>
    <w:p w14:paraId="76E73853" w14:textId="52A90E05" w:rsidR="00ED0173" w:rsidRPr="00403BCC" w:rsidRDefault="00ED0173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F7901">
        <w:rPr>
          <w:color w:val="000000"/>
          <w:sz w:val="22"/>
          <w:szCs w:val="22"/>
        </w:rPr>
        <w:t>Ak to vyplynie z povahy  predmetu dodávky, bude uchádzač súčinný so zhotoviteľom elektrických rozvodov pri ich inštaláci</w:t>
      </w:r>
      <w:r>
        <w:rPr>
          <w:color w:val="000000"/>
          <w:sz w:val="22"/>
          <w:szCs w:val="22"/>
          <w:lang w:val="sk-SK"/>
        </w:rPr>
        <w:t>i</w:t>
      </w:r>
      <w:r w:rsidRPr="004F7901">
        <w:rPr>
          <w:color w:val="000000"/>
          <w:sz w:val="22"/>
          <w:szCs w:val="22"/>
        </w:rPr>
        <w:t>.</w:t>
      </w:r>
    </w:p>
    <w:p w14:paraId="1EE55261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5E9609DC" w14:textId="77777777" w:rsidR="00381635" w:rsidRPr="00403BCC" w:rsidRDefault="00381635" w:rsidP="00381635">
      <w:pPr>
        <w:pStyle w:val="Odsekzoznamu"/>
        <w:rPr>
          <w:sz w:val="22"/>
          <w:szCs w:val="22"/>
        </w:rPr>
      </w:pPr>
    </w:p>
    <w:p w14:paraId="3D0526B9" w14:textId="77777777" w:rsidR="00381635" w:rsidRPr="00403BCC" w:rsidRDefault="00381635" w:rsidP="00381635">
      <w:pPr>
        <w:pStyle w:val="Zkladntext"/>
        <w:numPr>
          <w:ilvl w:val="0"/>
          <w:numId w:val="11"/>
        </w:numPr>
        <w:tabs>
          <w:tab w:val="clear" w:pos="360"/>
          <w:tab w:val="num" w:pos="720"/>
        </w:tabs>
        <w:ind w:left="720" w:right="64" w:hanging="720"/>
        <w:jc w:val="left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u w:val="single"/>
          <w:lang w:val="sk-SK"/>
        </w:rPr>
        <w:t>ZMLUVNÉ POKUTY</w:t>
      </w:r>
    </w:p>
    <w:p w14:paraId="09AB4CF8" w14:textId="77777777" w:rsidR="00381635" w:rsidRPr="00403BCC" w:rsidRDefault="00381635" w:rsidP="00381635">
      <w:pPr>
        <w:autoSpaceDE w:val="0"/>
        <w:autoSpaceDN w:val="0"/>
        <w:adjustRightInd w:val="0"/>
        <w:rPr>
          <w:sz w:val="22"/>
          <w:szCs w:val="22"/>
        </w:rPr>
      </w:pPr>
    </w:p>
    <w:p w14:paraId="0BB47DB2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2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Omeškanie v plnení záväzku prevzatého v tejto Zmluve zaväzuje obe strany k plneniu  majetkových sankcií. </w:t>
      </w:r>
    </w:p>
    <w:p w14:paraId="2646C09A" w14:textId="77777777" w:rsidR="00381635" w:rsidRPr="00403BCC" w:rsidRDefault="00381635" w:rsidP="00381635">
      <w:pPr>
        <w:pStyle w:val="Zkladntext"/>
        <w:ind w:left="720" w:right="62"/>
        <w:rPr>
          <w:sz w:val="22"/>
          <w:szCs w:val="22"/>
          <w:lang w:val="sk-SK"/>
        </w:rPr>
      </w:pPr>
    </w:p>
    <w:p w14:paraId="03578A7F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2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Predávajúci bude platiť zmluvnú pokutu za každý deň omeškania 0,05% zo zmluvnej ceny, ak predmet zákazky neodovzdá v dohodnutom termíne, za predpokladu, že odovzdaniu   v dohodnutom termíne nebránili iné objektívne okolnosti. </w:t>
      </w:r>
    </w:p>
    <w:p w14:paraId="5068E69A" w14:textId="77777777" w:rsidR="00381635" w:rsidRPr="00403BCC" w:rsidRDefault="00381635" w:rsidP="00381635">
      <w:pPr>
        <w:pStyle w:val="Zkladntext"/>
        <w:ind w:left="720" w:right="62"/>
        <w:rPr>
          <w:sz w:val="22"/>
          <w:szCs w:val="22"/>
          <w:lang w:val="sk-SK"/>
        </w:rPr>
      </w:pPr>
    </w:p>
    <w:p w14:paraId="63639230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2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Kupujúci za omeškanie  so splnením peňažného záväzku je povinný platiť zmluvnú pokutu za každý deň omeškania 0,05% zo zmluvnej ceny. </w:t>
      </w:r>
    </w:p>
    <w:p w14:paraId="7DEC1905" w14:textId="77777777" w:rsidR="00381635" w:rsidRPr="00403BCC" w:rsidRDefault="00381635" w:rsidP="00381635">
      <w:pPr>
        <w:pStyle w:val="Zkladntext"/>
        <w:ind w:left="720" w:right="62"/>
        <w:rPr>
          <w:sz w:val="22"/>
          <w:szCs w:val="22"/>
          <w:lang w:val="sk-SK"/>
        </w:rPr>
      </w:pPr>
    </w:p>
    <w:p w14:paraId="6588CFFF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2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Zmluvné strany prehlasujú, že výšku zmluvnej pokuty nepovažujú za neprimeranú. Výška zmluvnej pokuty bola dojednaná s ohľadom na skutočnosť, že Kupujúcemu bude/bol na financovanie predmetu diela schválený finančný príspevok zo štátneho rozpočtu, pričom nedodržanie termínu odovzdania diela bude mať za následok neposkytnutie schváleného finančného príspevku.</w:t>
      </w:r>
    </w:p>
    <w:p w14:paraId="4CA05B27" w14:textId="77777777" w:rsidR="00381635" w:rsidRPr="00403BCC" w:rsidRDefault="00381635" w:rsidP="00381635">
      <w:pPr>
        <w:pStyle w:val="Zkladntext"/>
        <w:ind w:right="62"/>
        <w:rPr>
          <w:sz w:val="22"/>
          <w:szCs w:val="22"/>
          <w:lang w:val="sk-SK"/>
        </w:rPr>
      </w:pPr>
    </w:p>
    <w:p w14:paraId="3ED5C820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A6B4F1D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71C6DD0E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751B53E6" w14:textId="77777777" w:rsidR="00381635" w:rsidRPr="00403BCC" w:rsidRDefault="00381635" w:rsidP="00381635">
      <w:pPr>
        <w:pStyle w:val="Zkladntext"/>
        <w:numPr>
          <w:ilvl w:val="0"/>
          <w:numId w:val="11"/>
        </w:numPr>
        <w:tabs>
          <w:tab w:val="clear" w:pos="360"/>
          <w:tab w:val="num" w:pos="720"/>
        </w:tabs>
        <w:ind w:left="720" w:right="64" w:hanging="720"/>
        <w:jc w:val="left"/>
        <w:rPr>
          <w:b/>
          <w:sz w:val="22"/>
          <w:szCs w:val="22"/>
          <w:u w:val="single"/>
          <w:lang w:val="sk-SK"/>
        </w:rPr>
      </w:pPr>
      <w:r w:rsidRPr="00403BCC">
        <w:rPr>
          <w:b/>
          <w:sz w:val="22"/>
          <w:szCs w:val="22"/>
          <w:u w:val="single"/>
          <w:lang w:val="sk-SK"/>
        </w:rPr>
        <w:t>ZÁRUKY, VADY A REKLAMÁCIE</w:t>
      </w:r>
    </w:p>
    <w:p w14:paraId="346E9B76" w14:textId="77777777" w:rsidR="00381635" w:rsidRPr="00403BCC" w:rsidRDefault="00381635" w:rsidP="00381635">
      <w:pPr>
        <w:pStyle w:val="Zkladntext"/>
        <w:ind w:left="720" w:right="64"/>
        <w:jc w:val="left"/>
        <w:rPr>
          <w:b/>
          <w:sz w:val="22"/>
          <w:szCs w:val="22"/>
          <w:u w:val="single"/>
          <w:lang w:val="sk-SK"/>
        </w:rPr>
      </w:pPr>
    </w:p>
    <w:p w14:paraId="124ECFEB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</w:t>
      </w:r>
      <w:r w:rsidRPr="00403BCC">
        <w:rPr>
          <w:sz w:val="22"/>
          <w:szCs w:val="22"/>
          <w:lang w:val="sk-SK"/>
        </w:rPr>
        <w:lastRenderedPageBreak/>
        <w:t xml:space="preserve">Predávajúci zodpovedá za vady, ktoré má Predmet kúpy v čase jeho odovzdania Kupujúcemu, a za vady, ktoré vznikli počas záručnej doby. </w:t>
      </w:r>
    </w:p>
    <w:p w14:paraId="748B19DF" w14:textId="77777777" w:rsidR="00381635" w:rsidRPr="00403BCC" w:rsidRDefault="00381635" w:rsidP="00381635">
      <w:pPr>
        <w:pStyle w:val="Zkladntext"/>
        <w:ind w:left="720" w:right="64"/>
        <w:rPr>
          <w:sz w:val="22"/>
          <w:szCs w:val="22"/>
          <w:lang w:val="sk-SK"/>
        </w:rPr>
      </w:pPr>
    </w:p>
    <w:p w14:paraId="176C865C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Predávajúci poskytuje Kupujúcemu záručnú dobu </w:t>
      </w:r>
      <w:r w:rsidRPr="00403BCC">
        <w:rPr>
          <w:b/>
          <w:sz w:val="22"/>
          <w:szCs w:val="22"/>
          <w:lang w:val="sk-SK"/>
        </w:rPr>
        <w:t>24</w:t>
      </w:r>
      <w:r w:rsidRPr="00403BCC">
        <w:rPr>
          <w:b/>
          <w:color w:val="000000" w:themeColor="text1"/>
          <w:sz w:val="22"/>
          <w:szCs w:val="22"/>
          <w:lang w:val="sk-SK"/>
        </w:rPr>
        <w:t xml:space="preserve"> mesiacov</w:t>
      </w:r>
      <w:r w:rsidRPr="00403BCC">
        <w:rPr>
          <w:color w:val="000000" w:themeColor="text1"/>
          <w:sz w:val="22"/>
          <w:szCs w:val="22"/>
          <w:lang w:val="sk-SK"/>
        </w:rPr>
        <w:t xml:space="preserve">. </w:t>
      </w:r>
      <w:r w:rsidRPr="00403BCC">
        <w:rPr>
          <w:sz w:val="22"/>
          <w:szCs w:val="22"/>
          <w:lang w:val="sk-SK"/>
        </w:rPr>
        <w:t xml:space="preserve">Záručná doba začína plynúť od odovzdania a prevzatia jednotlivých zariadení. Záručná doba neplynie v čase, v ktorom nemôže Kupujúci užívať predmet zmluvy  pre jeho chyby, za ktoré zodpovedá Predávajúci.  </w:t>
      </w:r>
    </w:p>
    <w:p w14:paraId="396B4520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63479DF6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color w:val="000000" w:themeColor="text1"/>
          <w:sz w:val="22"/>
          <w:szCs w:val="22"/>
          <w:lang w:val="sk-SK"/>
        </w:rPr>
        <w:t xml:space="preserve">Predávajúci sa zaväzuje začať s odstraňovaním prípadných vád dodávky </w:t>
      </w:r>
      <w:r w:rsidRPr="00403BCC">
        <w:rPr>
          <w:b/>
          <w:color w:val="000000" w:themeColor="text1"/>
          <w:sz w:val="22"/>
          <w:szCs w:val="22"/>
          <w:lang w:val="sk-SK"/>
        </w:rPr>
        <w:t>do 48 hodín</w:t>
      </w:r>
      <w:r w:rsidRPr="00403BCC">
        <w:rPr>
          <w:color w:val="000000" w:themeColor="text1"/>
          <w:sz w:val="22"/>
          <w:szCs w:val="22"/>
          <w:lang w:val="sk-SK"/>
        </w:rPr>
        <w:t xml:space="preserve"> od doručenia oznámenia vady Kupujúcim. Predávajúci sa zaväzuje odstrániť vadu v čo najkratšom technicky možnom čase, vždy však najneskôr </w:t>
      </w:r>
      <w:r w:rsidRPr="00403BCC">
        <w:rPr>
          <w:b/>
          <w:color w:val="000000" w:themeColor="text1"/>
          <w:sz w:val="22"/>
          <w:szCs w:val="22"/>
          <w:lang w:val="sk-SK"/>
        </w:rPr>
        <w:t>do 10 pracovných dní</w:t>
      </w:r>
      <w:r w:rsidRPr="00403BCC">
        <w:rPr>
          <w:color w:val="000000" w:themeColor="text1"/>
          <w:sz w:val="22"/>
          <w:szCs w:val="22"/>
          <w:lang w:val="sk-SK"/>
        </w:rPr>
        <w:t xml:space="preserve"> od </w:t>
      </w:r>
      <w:r w:rsidRPr="00403BCC">
        <w:rPr>
          <w:sz w:val="22"/>
          <w:szCs w:val="22"/>
          <w:lang w:val="sk-SK"/>
        </w:rPr>
        <w:t xml:space="preserve">doručenia oznámenia vady Kupujúcim, pokiaľ sa nedohodol s Kupujúcim inak. Pri vadách dodávky uvedených v protokole o odovzdaní a prevzatí dodávky sa za doručenie oznámenia vady Predávajúcemu považuje podpísanie tohto protokolu oboma Zmluvnými stranami. </w:t>
      </w:r>
    </w:p>
    <w:p w14:paraId="4D83CF31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54B0690F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Pokiaľ sa na Predmete kúpy resp. jeho častiach vyskytne neodstrániteľná vada, ktorá zabraňuje Kupujúcemu naplno využívať všetky funkcie Predmetu kúpy resp. jeho častí v priebehu plynutia záručnej doby, je Kupujúci oprávnený požadovať výmenu celého dodaného zariadenia (časti)  za nové technologické zariadenie (časť)  alebo požadovať primeranú zľavu  z ceny, alebo odstúpiť od tejto zmluvy alebo jej časti, pokiaľ ide o príslušnú časť Predmetu kúpy.  </w:t>
      </w:r>
    </w:p>
    <w:p w14:paraId="0EBB51A0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43370D30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 xml:space="preserve">V prípade, že Predávajúci reklamované vady neodstráni  v lehote </w:t>
      </w:r>
      <w:r w:rsidRPr="00403BCC">
        <w:rPr>
          <w:b/>
          <w:sz w:val="22"/>
          <w:szCs w:val="22"/>
          <w:lang w:val="sk-SK"/>
        </w:rPr>
        <w:t>max. do 10 pracovných dní</w:t>
      </w:r>
      <w:r w:rsidRPr="00403BCC">
        <w:rPr>
          <w:sz w:val="22"/>
          <w:szCs w:val="22"/>
          <w:lang w:val="sk-SK"/>
        </w:rPr>
        <w:t xml:space="preserve"> od nahlásenia, má Kupujúci právo dať ich odstrániť tretej osobe na náklady Predávajúceho, pričom Predávajúci sa zaväzuje tieto náklady nahradiť Kupujúcemu </w:t>
      </w:r>
      <w:r w:rsidRPr="00403BCC">
        <w:rPr>
          <w:b/>
          <w:sz w:val="22"/>
          <w:szCs w:val="22"/>
          <w:lang w:val="sk-SK"/>
        </w:rPr>
        <w:t>do 14 dní</w:t>
      </w:r>
      <w:r w:rsidRPr="00403BCC">
        <w:rPr>
          <w:sz w:val="22"/>
          <w:szCs w:val="22"/>
          <w:lang w:val="sk-SK"/>
        </w:rPr>
        <w:t xml:space="preserve"> od zaslania faktúry za odstránenie reklamovaných vád .   </w:t>
      </w:r>
    </w:p>
    <w:p w14:paraId="3201CEC5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0A66175D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Kupujúci je povinný zistené vady Predmetu kúpy oznámiť Predávajúcemu  písomným oznámením bez zbytočného odkladu po ich zistení.</w:t>
      </w:r>
    </w:p>
    <w:p w14:paraId="099AFC51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19CE6560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sz w:val="22"/>
          <w:szCs w:val="22"/>
          <w:lang w:val="sk-SK"/>
        </w:rPr>
      </w:pPr>
      <w:r w:rsidRPr="00403BCC">
        <w:rPr>
          <w:sz w:val="22"/>
          <w:szCs w:val="22"/>
          <w:lang w:val="sk-SK"/>
        </w:rPr>
        <w:t>Za doručenie oznámenia vady sa považuje deň odoslania e-mailu z kontaktného e-mailu Kupujúceho na kontaktný e-mail Predávajúceho uvedený aj v Čl.I. tejto zmluvy.</w:t>
      </w:r>
    </w:p>
    <w:p w14:paraId="1E13E553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7C5165A2" w14:textId="77777777" w:rsidR="00381635" w:rsidRPr="00403BCC" w:rsidRDefault="00381635" w:rsidP="00381635">
      <w:pPr>
        <w:pStyle w:val="Zkladntext"/>
        <w:numPr>
          <w:ilvl w:val="1"/>
          <w:numId w:val="11"/>
        </w:numPr>
        <w:ind w:right="64"/>
        <w:rPr>
          <w:color w:val="000000" w:themeColor="text1"/>
          <w:sz w:val="22"/>
          <w:szCs w:val="22"/>
          <w:lang w:val="sk-SK"/>
        </w:rPr>
      </w:pPr>
      <w:r w:rsidRPr="00403BCC">
        <w:rPr>
          <w:color w:val="000000" w:themeColor="text1"/>
          <w:sz w:val="22"/>
          <w:szCs w:val="22"/>
          <w:lang w:val="sk-SK"/>
        </w:rPr>
        <w:t>Kupujúci požaduje počas záručnej doby :</w:t>
      </w:r>
    </w:p>
    <w:p w14:paraId="59B4F8CD" w14:textId="77777777" w:rsidR="00381635" w:rsidRPr="00403BCC" w:rsidRDefault="00381635" w:rsidP="00381635">
      <w:pPr>
        <w:pStyle w:val="Zkladntext"/>
        <w:numPr>
          <w:ilvl w:val="0"/>
          <w:numId w:val="12"/>
        </w:numPr>
        <w:ind w:right="64"/>
        <w:rPr>
          <w:color w:val="000000" w:themeColor="text1"/>
          <w:sz w:val="22"/>
          <w:szCs w:val="22"/>
          <w:lang w:val="sk-SK"/>
        </w:rPr>
      </w:pPr>
      <w:r w:rsidRPr="00403BCC">
        <w:rPr>
          <w:color w:val="000000" w:themeColor="text1"/>
          <w:sz w:val="22"/>
          <w:szCs w:val="22"/>
          <w:lang w:val="sk-SK"/>
        </w:rPr>
        <w:t xml:space="preserve">odstránenie reklamovanej vady bezplatne v mieste umiestenia predmetu zmluvy </w:t>
      </w:r>
    </w:p>
    <w:p w14:paraId="0EB9C18B" w14:textId="77777777" w:rsidR="00381635" w:rsidRPr="00403BCC" w:rsidRDefault="00381635" w:rsidP="00381635">
      <w:pPr>
        <w:pStyle w:val="Zkladntext"/>
        <w:numPr>
          <w:ilvl w:val="0"/>
          <w:numId w:val="12"/>
        </w:numPr>
        <w:ind w:right="64"/>
        <w:rPr>
          <w:color w:val="000000" w:themeColor="text1"/>
          <w:sz w:val="22"/>
          <w:szCs w:val="22"/>
          <w:lang w:val="sk-SK"/>
        </w:rPr>
      </w:pPr>
      <w:r w:rsidRPr="00403BCC">
        <w:rPr>
          <w:color w:val="000000" w:themeColor="text1"/>
          <w:sz w:val="22"/>
          <w:szCs w:val="22"/>
          <w:lang w:val="sk-SK"/>
        </w:rPr>
        <w:t xml:space="preserve">reakciu Predávajúceho na reklamovanú vadu </w:t>
      </w:r>
      <w:r w:rsidRPr="00403BCC">
        <w:rPr>
          <w:b/>
          <w:color w:val="000000" w:themeColor="text1"/>
          <w:sz w:val="22"/>
          <w:szCs w:val="22"/>
          <w:lang w:val="sk-SK"/>
        </w:rPr>
        <w:t>do 24 hodín</w:t>
      </w:r>
      <w:r w:rsidRPr="00403BCC">
        <w:rPr>
          <w:color w:val="000000" w:themeColor="text1"/>
          <w:sz w:val="22"/>
          <w:szCs w:val="22"/>
          <w:lang w:val="sk-SK"/>
        </w:rPr>
        <w:t xml:space="preserve"> od odoslania e-mailu s oznámením o vade na adresu Predávajúceho </w:t>
      </w:r>
    </w:p>
    <w:p w14:paraId="0742A8A6" w14:textId="77777777" w:rsidR="00381635" w:rsidRPr="00403BCC" w:rsidRDefault="00381635" w:rsidP="00381635">
      <w:pPr>
        <w:pStyle w:val="Zkladntext"/>
        <w:numPr>
          <w:ilvl w:val="0"/>
          <w:numId w:val="12"/>
        </w:numPr>
        <w:ind w:right="64"/>
        <w:rPr>
          <w:color w:val="000000" w:themeColor="text1"/>
          <w:sz w:val="22"/>
          <w:szCs w:val="22"/>
          <w:lang w:val="sk-SK"/>
        </w:rPr>
      </w:pPr>
      <w:r w:rsidRPr="00403BCC">
        <w:rPr>
          <w:color w:val="000000" w:themeColor="text1"/>
          <w:sz w:val="22"/>
          <w:szCs w:val="22"/>
          <w:lang w:val="sk-SK"/>
        </w:rPr>
        <w:t xml:space="preserve">nástup na odstránenie reklamovanej vady najneskôr </w:t>
      </w:r>
      <w:r w:rsidRPr="00403BCC">
        <w:rPr>
          <w:b/>
          <w:color w:val="000000" w:themeColor="text1"/>
          <w:sz w:val="22"/>
          <w:szCs w:val="22"/>
          <w:lang w:val="sk-SK"/>
        </w:rPr>
        <w:t>do 48 hodín</w:t>
      </w:r>
      <w:r w:rsidRPr="00403BCC">
        <w:rPr>
          <w:color w:val="000000" w:themeColor="text1"/>
          <w:sz w:val="22"/>
          <w:szCs w:val="22"/>
          <w:lang w:val="sk-SK"/>
        </w:rPr>
        <w:t xml:space="preserve"> od jej nahlásenia Predávajúcemu </w:t>
      </w:r>
    </w:p>
    <w:p w14:paraId="234C8FCB" w14:textId="77777777" w:rsidR="00381635" w:rsidRPr="00403BCC" w:rsidRDefault="00381635" w:rsidP="00381635">
      <w:pPr>
        <w:pStyle w:val="Zkladntext"/>
        <w:numPr>
          <w:ilvl w:val="0"/>
          <w:numId w:val="12"/>
        </w:numPr>
        <w:ind w:right="64"/>
        <w:rPr>
          <w:sz w:val="22"/>
          <w:szCs w:val="22"/>
          <w:lang w:val="sk-SK"/>
        </w:rPr>
      </w:pPr>
      <w:r w:rsidRPr="00403BCC">
        <w:rPr>
          <w:color w:val="000000" w:themeColor="text1"/>
          <w:sz w:val="22"/>
          <w:szCs w:val="22"/>
          <w:lang w:val="sk-SK"/>
        </w:rPr>
        <w:t xml:space="preserve">Kupujúci požaduje a Predávajúci zabezpečí počas záručnej doby dodávku náhradných dielov alebo spotrebného materiálu nevyhnutného na zabezpečenie riadnej prevádzky diela </w:t>
      </w:r>
      <w:r w:rsidRPr="00403BCC">
        <w:rPr>
          <w:b/>
          <w:color w:val="000000" w:themeColor="text1"/>
          <w:sz w:val="22"/>
          <w:szCs w:val="22"/>
          <w:lang w:val="sk-SK"/>
        </w:rPr>
        <w:t>do 5-tich pracovných dní</w:t>
      </w:r>
      <w:r w:rsidRPr="00403BCC">
        <w:rPr>
          <w:color w:val="000000" w:themeColor="text1"/>
          <w:sz w:val="22"/>
          <w:szCs w:val="22"/>
          <w:lang w:val="sk-SK"/>
        </w:rPr>
        <w:t xml:space="preserve"> od nahlásenia objednávky </w:t>
      </w:r>
      <w:r w:rsidRPr="00403BCC">
        <w:rPr>
          <w:sz w:val="22"/>
          <w:szCs w:val="22"/>
          <w:lang w:val="sk-SK"/>
        </w:rPr>
        <w:t xml:space="preserve">Predávajúcemu. </w:t>
      </w:r>
    </w:p>
    <w:p w14:paraId="4B352E05" w14:textId="77777777" w:rsidR="00381635" w:rsidRPr="00403BCC" w:rsidRDefault="00381635" w:rsidP="00381635">
      <w:pPr>
        <w:pStyle w:val="Zkladntext"/>
        <w:ind w:left="1440" w:right="64"/>
        <w:rPr>
          <w:sz w:val="22"/>
          <w:szCs w:val="22"/>
          <w:lang w:val="sk-SK"/>
        </w:rPr>
      </w:pPr>
    </w:p>
    <w:p w14:paraId="52335666" w14:textId="77777777" w:rsidR="00381635" w:rsidRPr="00403BCC" w:rsidRDefault="00381635" w:rsidP="00381635">
      <w:pPr>
        <w:rPr>
          <w:b/>
          <w:color w:val="000000" w:themeColor="text1"/>
          <w:spacing w:val="1"/>
          <w:sz w:val="22"/>
          <w:szCs w:val="22"/>
          <w:u w:val="single"/>
        </w:rPr>
      </w:pPr>
      <w:r w:rsidRPr="00403BCC">
        <w:rPr>
          <w:b/>
          <w:color w:val="000000" w:themeColor="text1"/>
          <w:spacing w:val="1"/>
          <w:sz w:val="22"/>
          <w:szCs w:val="22"/>
        </w:rPr>
        <w:t xml:space="preserve">8.   </w:t>
      </w:r>
      <w:r w:rsidRPr="00403BCC">
        <w:rPr>
          <w:b/>
          <w:color w:val="000000" w:themeColor="text1"/>
          <w:spacing w:val="1"/>
          <w:sz w:val="22"/>
          <w:szCs w:val="22"/>
          <w:u w:val="single"/>
        </w:rPr>
        <w:t>VYŠŠIA MOC</w:t>
      </w:r>
    </w:p>
    <w:p w14:paraId="16866611" w14:textId="77777777" w:rsidR="00381635" w:rsidRPr="00403BCC" w:rsidRDefault="00381635" w:rsidP="00381635">
      <w:pPr>
        <w:jc w:val="center"/>
        <w:rPr>
          <w:b/>
          <w:color w:val="000000" w:themeColor="text1"/>
          <w:spacing w:val="1"/>
          <w:sz w:val="22"/>
          <w:szCs w:val="22"/>
        </w:rPr>
      </w:pPr>
    </w:p>
    <w:p w14:paraId="3D0659F1" w14:textId="77777777" w:rsidR="00381635" w:rsidRPr="00403BCC" w:rsidRDefault="00381635" w:rsidP="00381635">
      <w:pPr>
        <w:ind w:left="700" w:right="64" w:hanging="700"/>
        <w:jc w:val="both"/>
        <w:rPr>
          <w:noProof/>
          <w:color w:val="000000" w:themeColor="text1"/>
          <w:sz w:val="22"/>
          <w:szCs w:val="22"/>
          <w:lang w:eastAsia="x-none"/>
        </w:rPr>
      </w:pPr>
      <w:r w:rsidRPr="00403BCC">
        <w:rPr>
          <w:noProof/>
          <w:color w:val="000000" w:themeColor="text1"/>
          <w:sz w:val="22"/>
          <w:szCs w:val="22"/>
          <w:lang w:eastAsia="x-none"/>
        </w:rPr>
        <w:t>8.1</w:t>
      </w:r>
      <w:r w:rsidRPr="00403BCC">
        <w:rPr>
          <w:noProof/>
          <w:color w:val="000000" w:themeColor="text1"/>
          <w:sz w:val="22"/>
          <w:szCs w:val="22"/>
          <w:lang w:eastAsia="x-none"/>
        </w:rPr>
        <w:tab/>
        <w:t>Zmluvné strany budú oslobodené od zodpovednosti za neplnenie predmetu tejto zmluvy, pokiaľ takéto neplnenie je zavinené pôsobením “vyššej moci”. Definícia vyššej moci sa bude riadiť publikáciou „Vyššia moc a sťažené plnenie“ vydanou Medzinárodnou obchodnou komorou (MOK / ICC) pod číslom 421. Vyššou mocou sa rozumejú najmä požiar, zemetrasenie, havária, štrajk, embargo, administratívne opatrenia štátu a iné také udalosti, ktoré zmluvné strany nemohli za normálnych okolností predvídať, a ktorým nemohli pri použití obvyklých prostriedkov a opatrení zabrániť. Zmluvné strany vyhlasujú, že sú s uvedenou publikáciou oboznámené.</w:t>
      </w:r>
    </w:p>
    <w:p w14:paraId="37B53C22" w14:textId="77777777" w:rsidR="00381635" w:rsidRPr="00403BCC" w:rsidRDefault="00381635" w:rsidP="00381635">
      <w:pPr>
        <w:ind w:left="700" w:right="64" w:hanging="700"/>
        <w:jc w:val="both"/>
        <w:rPr>
          <w:noProof/>
          <w:color w:val="000000" w:themeColor="text1"/>
          <w:sz w:val="22"/>
          <w:szCs w:val="22"/>
          <w:lang w:eastAsia="x-none"/>
        </w:rPr>
      </w:pPr>
    </w:p>
    <w:p w14:paraId="3ED0A610" w14:textId="77777777" w:rsidR="00381635" w:rsidRPr="00403BCC" w:rsidRDefault="00381635" w:rsidP="00381635">
      <w:pPr>
        <w:ind w:left="700" w:right="64" w:hanging="700"/>
        <w:jc w:val="both"/>
        <w:rPr>
          <w:noProof/>
          <w:color w:val="000000" w:themeColor="text1"/>
          <w:sz w:val="22"/>
          <w:szCs w:val="22"/>
          <w:lang w:eastAsia="x-none"/>
        </w:rPr>
      </w:pPr>
      <w:r w:rsidRPr="00403BCC">
        <w:rPr>
          <w:noProof/>
          <w:color w:val="000000" w:themeColor="text1"/>
          <w:sz w:val="22"/>
          <w:szCs w:val="22"/>
          <w:lang w:eastAsia="x-none"/>
        </w:rPr>
        <w:t>8.2</w:t>
      </w:r>
      <w:r w:rsidRPr="00403BCC">
        <w:rPr>
          <w:noProof/>
          <w:color w:val="000000" w:themeColor="text1"/>
          <w:sz w:val="22"/>
          <w:szCs w:val="22"/>
          <w:lang w:eastAsia="x-none"/>
        </w:rPr>
        <w:tab/>
        <w:t xml:space="preserve">O začatí, ako aj o pominutí pôsobenia “vyššej moci” sú zmluvné strany povinné sa vzájomne bez meškania písomne informovať. Oslobodenie od zodpovednosti za neplnenie predmetu zmluvy trvá po dobu pôsobenia “vyššej moci”, najviac však 1 mesiac. Po uplynutí tejto doby </w:t>
      </w:r>
      <w:r w:rsidRPr="00403BCC">
        <w:rPr>
          <w:noProof/>
          <w:color w:val="000000" w:themeColor="text1"/>
          <w:sz w:val="22"/>
          <w:szCs w:val="22"/>
          <w:lang w:eastAsia="x-none"/>
        </w:rPr>
        <w:lastRenderedPageBreak/>
        <w:t>sa zmluvné strany dohodnú na ďalšom postupe a prípadne na vzájomnom odstúpení od tejto zmluvy.</w:t>
      </w:r>
    </w:p>
    <w:p w14:paraId="657F991D" w14:textId="77777777" w:rsidR="00381635" w:rsidRPr="00403BCC" w:rsidRDefault="00381635" w:rsidP="00381635">
      <w:pPr>
        <w:ind w:left="700" w:right="64" w:hanging="700"/>
        <w:jc w:val="both"/>
        <w:rPr>
          <w:noProof/>
          <w:color w:val="000000" w:themeColor="text1"/>
          <w:sz w:val="22"/>
          <w:szCs w:val="22"/>
          <w:lang w:eastAsia="x-none"/>
        </w:rPr>
      </w:pPr>
    </w:p>
    <w:p w14:paraId="0D3D5945" w14:textId="77777777" w:rsidR="00381635" w:rsidRPr="00403BCC" w:rsidRDefault="00381635" w:rsidP="00381635">
      <w:pPr>
        <w:ind w:right="64"/>
        <w:jc w:val="both"/>
        <w:rPr>
          <w:noProof/>
          <w:color w:val="000000" w:themeColor="text1"/>
          <w:sz w:val="22"/>
          <w:szCs w:val="22"/>
          <w:lang w:eastAsia="x-none"/>
        </w:rPr>
      </w:pPr>
    </w:p>
    <w:p w14:paraId="0596670A" w14:textId="77777777" w:rsidR="00381635" w:rsidRPr="00403BCC" w:rsidRDefault="00381635" w:rsidP="00381635">
      <w:pPr>
        <w:pStyle w:val="Zkladntext"/>
        <w:ind w:right="64"/>
        <w:rPr>
          <w:sz w:val="22"/>
          <w:szCs w:val="22"/>
          <w:lang w:val="sk-SK"/>
        </w:rPr>
      </w:pPr>
    </w:p>
    <w:p w14:paraId="75FB9C3B" w14:textId="77777777" w:rsidR="00381635" w:rsidRPr="00403BCC" w:rsidRDefault="00381635" w:rsidP="00381635">
      <w:pPr>
        <w:rPr>
          <w:b/>
          <w:color w:val="000000" w:themeColor="text1"/>
          <w:spacing w:val="1"/>
          <w:sz w:val="22"/>
          <w:szCs w:val="22"/>
          <w:u w:val="single"/>
        </w:rPr>
      </w:pPr>
      <w:r w:rsidRPr="00403BCC">
        <w:rPr>
          <w:b/>
          <w:color w:val="000000" w:themeColor="text1"/>
          <w:spacing w:val="1"/>
          <w:sz w:val="22"/>
          <w:szCs w:val="22"/>
        </w:rPr>
        <w:t xml:space="preserve">9.   </w:t>
      </w:r>
      <w:r w:rsidRPr="00403BCC">
        <w:rPr>
          <w:b/>
          <w:color w:val="000000" w:themeColor="text1"/>
          <w:spacing w:val="1"/>
          <w:sz w:val="22"/>
          <w:szCs w:val="22"/>
          <w:u w:val="single"/>
        </w:rPr>
        <w:t>ZÁVEREČNÉ USTANOVENIA</w:t>
      </w:r>
    </w:p>
    <w:p w14:paraId="50A58D14" w14:textId="77777777" w:rsidR="00381635" w:rsidRPr="00403BCC" w:rsidRDefault="00381635" w:rsidP="00381635">
      <w:pPr>
        <w:pStyle w:val="Zkladntext"/>
        <w:ind w:left="360" w:right="64"/>
        <w:jc w:val="left"/>
        <w:rPr>
          <w:sz w:val="22"/>
          <w:szCs w:val="22"/>
          <w:lang w:val="sk-SK"/>
        </w:rPr>
      </w:pPr>
    </w:p>
    <w:p w14:paraId="7A2205AA" w14:textId="77777777" w:rsidR="00381635" w:rsidRPr="00403BCC" w:rsidRDefault="00381635" w:rsidP="00381635">
      <w:pPr>
        <w:ind w:left="700" w:hanging="700"/>
        <w:jc w:val="both"/>
        <w:rPr>
          <w:noProof/>
          <w:sz w:val="22"/>
          <w:szCs w:val="22"/>
          <w:lang w:eastAsia="x-none"/>
        </w:rPr>
      </w:pPr>
      <w:r w:rsidRPr="00403BCC">
        <w:rPr>
          <w:noProof/>
          <w:sz w:val="22"/>
          <w:szCs w:val="22"/>
          <w:lang w:eastAsia="x-none"/>
        </w:rPr>
        <w:t>9.1</w:t>
      </w:r>
      <w:r w:rsidRPr="00403BCC">
        <w:rPr>
          <w:noProof/>
          <w:sz w:val="22"/>
          <w:szCs w:val="22"/>
          <w:lang w:eastAsia="x-none"/>
        </w:rPr>
        <w:tab/>
        <w:t xml:space="preserve">Na vzťahy medzi zmluvnými stranami vyplývajúce z tejto Zmluvy, ale ňou výslovne   neupravené sa vzťahujú príslušné ustanovenia Obchodného zákonníka. </w:t>
      </w:r>
    </w:p>
    <w:p w14:paraId="06403CF4" w14:textId="77777777" w:rsidR="00381635" w:rsidRPr="00403BCC" w:rsidRDefault="00381635" w:rsidP="00381635">
      <w:pPr>
        <w:jc w:val="both"/>
        <w:rPr>
          <w:noProof/>
          <w:sz w:val="22"/>
          <w:szCs w:val="22"/>
          <w:lang w:eastAsia="x-none"/>
        </w:rPr>
      </w:pPr>
    </w:p>
    <w:p w14:paraId="696F0939" w14:textId="77777777" w:rsidR="00381635" w:rsidRPr="00403BCC" w:rsidRDefault="00381635" w:rsidP="00381635">
      <w:pPr>
        <w:ind w:left="700" w:hanging="700"/>
        <w:jc w:val="both"/>
        <w:rPr>
          <w:noProof/>
          <w:sz w:val="22"/>
          <w:szCs w:val="22"/>
          <w:lang w:eastAsia="x-none"/>
        </w:rPr>
      </w:pPr>
      <w:r w:rsidRPr="00403BCC">
        <w:rPr>
          <w:noProof/>
          <w:sz w:val="22"/>
          <w:szCs w:val="22"/>
          <w:lang w:eastAsia="x-none"/>
        </w:rPr>
        <w:t>9.2</w:t>
      </w:r>
      <w:r w:rsidRPr="00403BCC">
        <w:rPr>
          <w:noProof/>
          <w:sz w:val="22"/>
          <w:szCs w:val="22"/>
          <w:lang w:eastAsia="x-none"/>
        </w:rPr>
        <w:tab/>
        <w:t>Zmeny a doplnky obsahu Zmluvy možno uskutočniť len písomne. Na zmenu zmluvy počas jej trvania sa vzťahuje § 18 zákona o verejnom obstarávaní, od zmluvy môže Kupujúci odstúpiť v súlade s § 19 zákona o verejnom obstarávaní.</w:t>
      </w:r>
    </w:p>
    <w:p w14:paraId="63C1AC77" w14:textId="77777777" w:rsidR="00381635" w:rsidRPr="00403BCC" w:rsidRDefault="00381635" w:rsidP="00381635">
      <w:pPr>
        <w:ind w:left="700" w:hanging="700"/>
        <w:jc w:val="both"/>
        <w:rPr>
          <w:noProof/>
          <w:sz w:val="22"/>
          <w:szCs w:val="22"/>
          <w:lang w:eastAsia="x-none"/>
        </w:rPr>
      </w:pPr>
    </w:p>
    <w:p w14:paraId="18024C7E" w14:textId="77777777" w:rsidR="00381635" w:rsidRPr="00403BCC" w:rsidRDefault="00381635" w:rsidP="00381635">
      <w:pPr>
        <w:ind w:left="700" w:hanging="700"/>
        <w:jc w:val="both"/>
        <w:rPr>
          <w:noProof/>
          <w:color w:val="FF0000"/>
          <w:sz w:val="22"/>
          <w:szCs w:val="22"/>
          <w:lang w:eastAsia="x-none"/>
        </w:rPr>
      </w:pPr>
      <w:r w:rsidRPr="00403BCC">
        <w:rPr>
          <w:noProof/>
          <w:sz w:val="22"/>
          <w:szCs w:val="22"/>
          <w:lang w:eastAsia="x-none"/>
        </w:rPr>
        <w:t>9.3</w:t>
      </w:r>
      <w:r w:rsidRPr="00403BCC">
        <w:rPr>
          <w:noProof/>
          <w:sz w:val="22"/>
          <w:szCs w:val="22"/>
          <w:lang w:eastAsia="x-none"/>
        </w:rPr>
        <w:tab/>
        <w:t xml:space="preserve">Táto zmluva nadobúda platnosť dňom podpisu zmluvných strán a  účinnosť po kladnom overení a schválení procesu verejného obstarávania zo strany Poskytovateľa finančného príspevku, pričom verejný obstarávateľ si vyhradzuje  právo upraviť formálne obsah zmluvy na základe pokynov Poskytovateľa.  </w:t>
      </w:r>
    </w:p>
    <w:p w14:paraId="2B3D2988" w14:textId="77777777" w:rsidR="00381635" w:rsidRPr="00403BCC" w:rsidRDefault="00381635" w:rsidP="00381635">
      <w:pPr>
        <w:pStyle w:val="Odsekzoznamu"/>
        <w:ind w:left="709"/>
        <w:jc w:val="both"/>
        <w:rPr>
          <w:noProof/>
          <w:sz w:val="22"/>
          <w:szCs w:val="22"/>
          <w:lang w:eastAsia="x-none"/>
        </w:rPr>
      </w:pPr>
    </w:p>
    <w:p w14:paraId="646F233E" w14:textId="77777777" w:rsidR="00381635" w:rsidRPr="00403BCC" w:rsidRDefault="00381635" w:rsidP="00381635">
      <w:pPr>
        <w:ind w:left="700" w:hanging="700"/>
        <w:jc w:val="both"/>
        <w:rPr>
          <w:noProof/>
          <w:sz w:val="22"/>
          <w:szCs w:val="22"/>
          <w:lang w:eastAsia="x-none"/>
        </w:rPr>
      </w:pPr>
      <w:r w:rsidRPr="00403BCC">
        <w:rPr>
          <w:noProof/>
          <w:sz w:val="22"/>
          <w:szCs w:val="22"/>
          <w:lang w:eastAsia="x-none"/>
        </w:rPr>
        <w:t>9.4</w:t>
      </w:r>
      <w:r w:rsidRPr="00403BCC">
        <w:rPr>
          <w:noProof/>
          <w:sz w:val="22"/>
          <w:szCs w:val="22"/>
          <w:lang w:eastAsia="x-none"/>
        </w:rPr>
        <w:tab/>
        <w:t>V prípade, ak nebude proces verejného obstarávania Poskytovateľom schválený, Kupujúci si vyhradzuje právo odstúpiť od zmluvy s Predávajúcim bez udania iného</w:t>
      </w:r>
      <w:r w:rsidRPr="00403BCC">
        <w:rPr>
          <w:sz w:val="22"/>
          <w:szCs w:val="22"/>
        </w:rPr>
        <w:t xml:space="preserve"> dôvodu a bez akýchkoľvek sankcií.</w:t>
      </w:r>
    </w:p>
    <w:p w14:paraId="16A7DD63" w14:textId="77777777" w:rsidR="00381635" w:rsidRPr="00403BCC" w:rsidRDefault="00381635" w:rsidP="00381635">
      <w:pPr>
        <w:ind w:left="700" w:hanging="700"/>
        <w:jc w:val="both"/>
        <w:rPr>
          <w:rFonts w:ascii="TimesNewRoman-Identity-H" w:hAnsi="TimesNewRoman-Identity-H"/>
          <w:sz w:val="22"/>
          <w:szCs w:val="22"/>
        </w:rPr>
      </w:pPr>
    </w:p>
    <w:p w14:paraId="40E4ECF7" w14:textId="7ADFF61D" w:rsidR="00381635" w:rsidRPr="00403BCC" w:rsidRDefault="00381635" w:rsidP="00381635">
      <w:pPr>
        <w:ind w:left="700" w:hanging="700"/>
        <w:jc w:val="both"/>
        <w:rPr>
          <w:noProof/>
          <w:sz w:val="22"/>
          <w:szCs w:val="22"/>
          <w:lang w:eastAsia="x-none"/>
        </w:rPr>
      </w:pPr>
      <w:r w:rsidRPr="00403BCC">
        <w:rPr>
          <w:rFonts w:ascii="TimesNewRoman-Identity-H" w:hAnsi="TimesNewRoman-Identity-H"/>
          <w:sz w:val="22"/>
          <w:szCs w:val="22"/>
        </w:rPr>
        <w:t>9.5</w:t>
      </w:r>
      <w:r w:rsidRPr="00403BCC">
        <w:rPr>
          <w:rFonts w:ascii="TimesNewRoman-Identity-H" w:hAnsi="TimesNewRoman-Identity-H"/>
          <w:sz w:val="22"/>
          <w:szCs w:val="22"/>
        </w:rPr>
        <w:tab/>
        <w:t xml:space="preserve">Kupujúci má právo bez akýchkoľvek sankcií odstúpiť od </w:t>
      </w:r>
      <w:r w:rsidRPr="00403BCC">
        <w:rPr>
          <w:rFonts w:ascii="Times" w:hAnsi="Times"/>
          <w:sz w:val="22"/>
          <w:szCs w:val="22"/>
        </w:rPr>
        <w:t xml:space="preserve">zmluvy </w:t>
      </w:r>
      <w:r w:rsidRPr="00403BCC">
        <w:rPr>
          <w:rFonts w:ascii="TimesNewRoman-Identity-H" w:hAnsi="TimesNewRoman-Identity-H"/>
          <w:sz w:val="22"/>
          <w:szCs w:val="22"/>
        </w:rPr>
        <w:t xml:space="preserve">v prípade, kedy ešte nedošlo k </w:t>
      </w:r>
      <w:r w:rsidRPr="00403BCC">
        <w:rPr>
          <w:rFonts w:ascii="Times" w:hAnsi="Times"/>
          <w:sz w:val="22"/>
          <w:szCs w:val="22"/>
        </w:rPr>
        <w:t xml:space="preserve">plneniu zo zmluvy medzi Kupujúcim a Predávajúcim </w:t>
      </w:r>
      <w:r w:rsidRPr="00403BCC">
        <w:rPr>
          <w:rFonts w:ascii="TimesNewRoman-Identity-H" w:hAnsi="TimesNewRoman-Identity-H"/>
          <w:sz w:val="22"/>
          <w:szCs w:val="22"/>
        </w:rPr>
        <w:t xml:space="preserve">a výsledky administratívnej finančnej </w:t>
      </w:r>
      <w:r w:rsidRPr="00403BCC">
        <w:rPr>
          <w:rFonts w:ascii="Times" w:hAnsi="Times"/>
          <w:sz w:val="22"/>
          <w:szCs w:val="22"/>
        </w:rPr>
        <w:t xml:space="preserve">kontroly </w:t>
      </w:r>
      <w:r w:rsidRPr="00403BCC">
        <w:rPr>
          <w:rFonts w:ascii="TimesNewRoman-Identity-H" w:hAnsi="TimesNewRoman-Identity-H"/>
          <w:sz w:val="22"/>
          <w:szCs w:val="22"/>
        </w:rPr>
        <w:t>Poskytovateľa neumožňujú financovanie výdavkov vzniknutých z obstarávania tovarov</w:t>
      </w:r>
      <w:r w:rsidR="00403BCC" w:rsidRPr="00403BCC">
        <w:rPr>
          <w:rFonts w:ascii="TimesNewRoman-Identity-H" w:hAnsi="TimesNewRoman-Identity-H"/>
          <w:sz w:val="22"/>
          <w:szCs w:val="22"/>
        </w:rPr>
        <w:t>/</w:t>
      </w:r>
      <w:r w:rsidRPr="00403BCC">
        <w:rPr>
          <w:rFonts w:ascii="TimesNewRoman-Identity-H" w:hAnsi="TimesNewRoman-Identity-H"/>
          <w:sz w:val="22"/>
          <w:szCs w:val="22"/>
        </w:rPr>
        <w:t>služieb</w:t>
      </w:r>
      <w:r w:rsidR="00403BCC" w:rsidRPr="00403BCC">
        <w:rPr>
          <w:rFonts w:ascii="TimesNewRoman-Identity-H" w:hAnsi="TimesNewRoman-Identity-H"/>
          <w:sz w:val="22"/>
          <w:szCs w:val="22"/>
        </w:rPr>
        <w:t>.</w:t>
      </w:r>
      <w:r w:rsidRPr="00403BCC">
        <w:rPr>
          <w:rFonts w:ascii="TimesNewRoman-Identity-H" w:hAnsi="TimesNewRoman-Identity-H"/>
          <w:sz w:val="22"/>
          <w:szCs w:val="22"/>
        </w:rPr>
        <w:t xml:space="preserve"> </w:t>
      </w:r>
    </w:p>
    <w:p w14:paraId="29639CF1" w14:textId="77777777" w:rsidR="00381635" w:rsidRPr="00403BCC" w:rsidRDefault="00381635" w:rsidP="00381635">
      <w:pPr>
        <w:jc w:val="both"/>
        <w:rPr>
          <w:sz w:val="22"/>
          <w:szCs w:val="22"/>
        </w:rPr>
      </w:pPr>
    </w:p>
    <w:p w14:paraId="6D88A1E4" w14:textId="2549389A" w:rsidR="00381635" w:rsidRPr="00403BCC" w:rsidRDefault="00381635" w:rsidP="00381635">
      <w:pPr>
        <w:ind w:left="700" w:hanging="700"/>
        <w:jc w:val="both"/>
        <w:rPr>
          <w:sz w:val="22"/>
          <w:szCs w:val="22"/>
        </w:rPr>
      </w:pPr>
      <w:r w:rsidRPr="00403BCC">
        <w:rPr>
          <w:noProof/>
          <w:sz w:val="22"/>
          <w:szCs w:val="22"/>
          <w:lang w:eastAsia="x-none"/>
        </w:rPr>
        <w:t>9.6</w:t>
      </w:r>
      <w:r w:rsidRPr="00403BCC">
        <w:rPr>
          <w:noProof/>
          <w:sz w:val="22"/>
          <w:szCs w:val="22"/>
          <w:lang w:eastAsia="x-none"/>
        </w:rPr>
        <w:tab/>
      </w:r>
      <w:r w:rsidRPr="00403BCC">
        <w:rPr>
          <w:sz w:val="22"/>
          <w:szCs w:val="22"/>
        </w:rPr>
        <w:t>Predávajúci sa zaväzuje strpieť výkon kontroly/auditu/overovania súvisiaceho s dodávaným tova</w:t>
      </w:r>
      <w:r w:rsidRPr="00403BCC">
        <w:rPr>
          <w:sz w:val="22"/>
          <w:szCs w:val="22"/>
        </w:rPr>
        <w:softHyphen/>
        <w:t>rom</w:t>
      </w:r>
      <w:r w:rsidR="00403BCC" w:rsidRPr="00403BCC">
        <w:rPr>
          <w:sz w:val="22"/>
          <w:szCs w:val="22"/>
        </w:rPr>
        <w:t>/</w:t>
      </w:r>
      <w:r w:rsidRPr="00403BCC">
        <w:rPr>
          <w:sz w:val="22"/>
          <w:szCs w:val="22"/>
        </w:rPr>
        <w:t xml:space="preserve">službami do uplynutia lehôt  podľa článku 7 odsek 7.2 Zmluvy o NFP, a to oprávnenými osobami na výkon tejto kontroly/auditu a poskytnúť im všetku potrebnú súčinnosť. </w:t>
      </w:r>
    </w:p>
    <w:p w14:paraId="2DB78797" w14:textId="77777777" w:rsidR="00381635" w:rsidRPr="00403BCC" w:rsidRDefault="00381635" w:rsidP="00381635">
      <w:pPr>
        <w:pStyle w:val="Odsekzoznamu"/>
        <w:ind w:left="709"/>
        <w:jc w:val="both"/>
        <w:rPr>
          <w:noProof/>
          <w:color w:val="000000" w:themeColor="text1"/>
          <w:sz w:val="22"/>
          <w:szCs w:val="22"/>
          <w:lang w:eastAsia="x-none"/>
        </w:rPr>
      </w:pPr>
    </w:p>
    <w:p w14:paraId="74D964B9" w14:textId="77777777" w:rsidR="00381635" w:rsidRPr="00403BCC" w:rsidRDefault="00381635" w:rsidP="00381635">
      <w:pPr>
        <w:ind w:left="700" w:hanging="700"/>
        <w:jc w:val="both"/>
        <w:rPr>
          <w:noProof/>
          <w:sz w:val="22"/>
          <w:szCs w:val="22"/>
          <w:lang w:eastAsia="x-none"/>
        </w:rPr>
      </w:pPr>
      <w:r w:rsidRPr="00403BCC">
        <w:rPr>
          <w:noProof/>
          <w:sz w:val="22"/>
          <w:szCs w:val="22"/>
          <w:lang w:eastAsia="x-none"/>
        </w:rPr>
        <w:t>9.7</w:t>
      </w:r>
      <w:r w:rsidRPr="00403BCC">
        <w:rPr>
          <w:noProof/>
          <w:sz w:val="22"/>
          <w:szCs w:val="22"/>
          <w:lang w:eastAsia="x-none"/>
        </w:rPr>
        <w:tab/>
        <w:t xml:space="preserve">Zmluvné strany vyhlasujú, že Zmluvu riadne prečítali, jej obsahu porozumeli a na znak súhlasu ju podpisujú. </w:t>
      </w:r>
    </w:p>
    <w:p w14:paraId="52FA083D" w14:textId="77777777" w:rsidR="00381635" w:rsidRPr="00403BCC" w:rsidRDefault="00381635" w:rsidP="00381635">
      <w:pPr>
        <w:pStyle w:val="Odsekzoznamu"/>
        <w:ind w:left="709"/>
        <w:jc w:val="both"/>
        <w:rPr>
          <w:noProof/>
          <w:sz w:val="22"/>
          <w:szCs w:val="22"/>
          <w:lang w:eastAsia="x-none"/>
        </w:rPr>
      </w:pPr>
    </w:p>
    <w:p w14:paraId="5D1AEFE3" w14:textId="77777777" w:rsidR="00381635" w:rsidRPr="00403BCC" w:rsidRDefault="00381635" w:rsidP="00381635">
      <w:pPr>
        <w:ind w:left="700" w:hanging="700"/>
        <w:jc w:val="both"/>
        <w:rPr>
          <w:noProof/>
          <w:sz w:val="22"/>
          <w:szCs w:val="22"/>
          <w:lang w:eastAsia="x-none"/>
        </w:rPr>
      </w:pPr>
      <w:r w:rsidRPr="00403BCC">
        <w:rPr>
          <w:noProof/>
          <w:sz w:val="22"/>
          <w:szCs w:val="22"/>
          <w:lang w:eastAsia="x-none"/>
        </w:rPr>
        <w:t>9.8</w:t>
      </w:r>
      <w:r w:rsidRPr="00403BCC">
        <w:rPr>
          <w:noProof/>
          <w:sz w:val="22"/>
          <w:szCs w:val="22"/>
          <w:lang w:eastAsia="x-none"/>
        </w:rPr>
        <w:tab/>
        <w:t>Zmluva je vyhotovená v troch originálnych vyhotoveniach, z ktorých Kupujúci obdrží 2 originály a Predávajúci 1 originál.</w:t>
      </w:r>
    </w:p>
    <w:p w14:paraId="6D71CE99" w14:textId="77777777" w:rsidR="00381635" w:rsidRPr="00403BCC" w:rsidRDefault="00381635" w:rsidP="00381635">
      <w:pPr>
        <w:pStyle w:val="Odsekzoznamu"/>
        <w:ind w:left="709"/>
        <w:jc w:val="both"/>
        <w:rPr>
          <w:noProof/>
          <w:color w:val="000000" w:themeColor="text1"/>
          <w:sz w:val="22"/>
          <w:szCs w:val="22"/>
          <w:lang w:eastAsia="x-none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606"/>
      </w:tblGrid>
      <w:tr w:rsidR="00381635" w:rsidRPr="00403BCC" w14:paraId="20C60147" w14:textId="77777777" w:rsidTr="00087054">
        <w:tc>
          <w:tcPr>
            <w:tcW w:w="4491" w:type="dxa"/>
            <w:shd w:val="clear" w:color="auto" w:fill="auto"/>
          </w:tcPr>
          <w:p w14:paraId="420FBC71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Vo Vrícku</w:t>
            </w:r>
          </w:p>
        </w:tc>
        <w:tc>
          <w:tcPr>
            <w:tcW w:w="4606" w:type="dxa"/>
            <w:shd w:val="clear" w:color="auto" w:fill="auto"/>
          </w:tcPr>
          <w:p w14:paraId="70BD1470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V ......................</w:t>
            </w:r>
          </w:p>
        </w:tc>
      </w:tr>
      <w:tr w:rsidR="00381635" w:rsidRPr="00403BCC" w14:paraId="04D50CA1" w14:textId="77777777" w:rsidTr="00087054">
        <w:tc>
          <w:tcPr>
            <w:tcW w:w="4491" w:type="dxa"/>
            <w:shd w:val="clear" w:color="auto" w:fill="auto"/>
          </w:tcPr>
          <w:p w14:paraId="672BCC8B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dňa ...........</w:t>
            </w:r>
          </w:p>
        </w:tc>
        <w:tc>
          <w:tcPr>
            <w:tcW w:w="4606" w:type="dxa"/>
            <w:shd w:val="clear" w:color="auto" w:fill="auto"/>
          </w:tcPr>
          <w:p w14:paraId="1652E2D7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dňa ............</w:t>
            </w:r>
          </w:p>
        </w:tc>
      </w:tr>
      <w:tr w:rsidR="00381635" w:rsidRPr="00403BCC" w14:paraId="7C12E7F0" w14:textId="77777777" w:rsidTr="00087054">
        <w:tc>
          <w:tcPr>
            <w:tcW w:w="4491" w:type="dxa"/>
            <w:shd w:val="clear" w:color="auto" w:fill="auto"/>
          </w:tcPr>
          <w:p w14:paraId="7C522AA4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</w:p>
          <w:p w14:paraId="773AD195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.................................</w:t>
            </w:r>
          </w:p>
          <w:p w14:paraId="268732A6" w14:textId="77777777" w:rsidR="00381635" w:rsidRPr="00403BCC" w:rsidRDefault="00381635" w:rsidP="00087054">
            <w:pPr>
              <w:jc w:val="center"/>
              <w:rPr>
                <w:i/>
                <w:sz w:val="22"/>
                <w:szCs w:val="22"/>
              </w:rPr>
            </w:pPr>
            <w:r w:rsidRPr="00403BCC">
              <w:rPr>
                <w:i/>
                <w:sz w:val="22"/>
                <w:szCs w:val="22"/>
              </w:rPr>
              <w:t>podpis</w:t>
            </w:r>
          </w:p>
          <w:p w14:paraId="2BAEC4FA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</w:p>
          <w:p w14:paraId="6AC766E9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EC3EC68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</w:p>
          <w:p w14:paraId="3D51440C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...............................</w:t>
            </w:r>
          </w:p>
          <w:p w14:paraId="71AC5A58" w14:textId="77777777" w:rsidR="00381635" w:rsidRPr="00403BCC" w:rsidRDefault="00381635" w:rsidP="00087054">
            <w:pPr>
              <w:jc w:val="center"/>
              <w:rPr>
                <w:i/>
                <w:sz w:val="22"/>
                <w:szCs w:val="22"/>
              </w:rPr>
            </w:pPr>
            <w:r w:rsidRPr="00403BCC">
              <w:rPr>
                <w:i/>
                <w:sz w:val="22"/>
                <w:szCs w:val="22"/>
              </w:rPr>
              <w:t>podpis</w:t>
            </w:r>
          </w:p>
        </w:tc>
      </w:tr>
      <w:tr w:rsidR="00381635" w:rsidRPr="00403BCC" w14:paraId="7B790604" w14:textId="77777777" w:rsidTr="00087054">
        <w:tc>
          <w:tcPr>
            <w:tcW w:w="4491" w:type="dxa"/>
            <w:shd w:val="clear" w:color="auto" w:fill="auto"/>
          </w:tcPr>
          <w:p w14:paraId="7C58D9B2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 xml:space="preserve">Mgr. Lucia </w:t>
            </w:r>
            <w:proofErr w:type="spellStart"/>
            <w:r w:rsidRPr="00403BCC">
              <w:rPr>
                <w:sz w:val="22"/>
                <w:szCs w:val="22"/>
              </w:rPr>
              <w:t>Ivančáková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7A47713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..............</w:t>
            </w:r>
          </w:p>
        </w:tc>
      </w:tr>
      <w:tr w:rsidR="00381635" w:rsidRPr="00403BCC" w14:paraId="2FBF1BD8" w14:textId="77777777" w:rsidTr="00087054">
        <w:tc>
          <w:tcPr>
            <w:tcW w:w="4491" w:type="dxa"/>
            <w:shd w:val="clear" w:color="auto" w:fill="auto"/>
          </w:tcPr>
          <w:p w14:paraId="6CE8B9DE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štatutárny zástupca Kupujúceho</w:t>
            </w:r>
          </w:p>
        </w:tc>
        <w:tc>
          <w:tcPr>
            <w:tcW w:w="4606" w:type="dxa"/>
            <w:shd w:val="clear" w:color="auto" w:fill="auto"/>
          </w:tcPr>
          <w:p w14:paraId="372F6193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  <w:r w:rsidRPr="00403BCC">
              <w:rPr>
                <w:sz w:val="22"/>
                <w:szCs w:val="22"/>
              </w:rPr>
              <w:t>štatutárny zástupca Predávajúceho</w:t>
            </w:r>
          </w:p>
        </w:tc>
      </w:tr>
      <w:tr w:rsidR="00381635" w:rsidRPr="00403BCC" w14:paraId="6C08556A" w14:textId="77777777" w:rsidTr="00087054">
        <w:tc>
          <w:tcPr>
            <w:tcW w:w="4491" w:type="dxa"/>
            <w:shd w:val="clear" w:color="auto" w:fill="auto"/>
          </w:tcPr>
          <w:p w14:paraId="519C0655" w14:textId="77777777" w:rsidR="00381635" w:rsidRPr="00403BCC" w:rsidRDefault="00381635" w:rsidP="00087054">
            <w:pPr>
              <w:jc w:val="center"/>
              <w:rPr>
                <w:i/>
                <w:sz w:val="22"/>
                <w:szCs w:val="22"/>
              </w:rPr>
            </w:pPr>
          </w:p>
          <w:p w14:paraId="69ABD50D" w14:textId="77777777" w:rsidR="00381635" w:rsidRPr="00403BCC" w:rsidRDefault="00381635" w:rsidP="00087054">
            <w:pPr>
              <w:jc w:val="center"/>
              <w:rPr>
                <w:i/>
                <w:sz w:val="22"/>
                <w:szCs w:val="22"/>
              </w:rPr>
            </w:pPr>
            <w:r w:rsidRPr="00403BCC">
              <w:rPr>
                <w:i/>
                <w:sz w:val="22"/>
                <w:szCs w:val="22"/>
              </w:rPr>
              <w:t>pečiatka</w:t>
            </w:r>
          </w:p>
          <w:p w14:paraId="00193C54" w14:textId="77777777" w:rsidR="00381635" w:rsidRPr="00403BCC" w:rsidRDefault="00381635" w:rsidP="00087054">
            <w:pPr>
              <w:jc w:val="center"/>
              <w:rPr>
                <w:sz w:val="22"/>
                <w:szCs w:val="22"/>
              </w:rPr>
            </w:pPr>
          </w:p>
          <w:p w14:paraId="632C0581" w14:textId="77777777" w:rsidR="00381635" w:rsidRPr="00403BCC" w:rsidRDefault="00381635" w:rsidP="00087054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ADC1F66" w14:textId="77777777" w:rsidR="00381635" w:rsidRPr="00403BCC" w:rsidRDefault="00381635" w:rsidP="00087054">
            <w:pPr>
              <w:jc w:val="center"/>
              <w:rPr>
                <w:i/>
                <w:sz w:val="22"/>
                <w:szCs w:val="22"/>
              </w:rPr>
            </w:pPr>
          </w:p>
          <w:p w14:paraId="59AD64FE" w14:textId="77777777" w:rsidR="00381635" w:rsidRPr="00403BCC" w:rsidRDefault="00381635" w:rsidP="00087054">
            <w:pPr>
              <w:jc w:val="center"/>
              <w:rPr>
                <w:i/>
                <w:sz w:val="22"/>
                <w:szCs w:val="22"/>
              </w:rPr>
            </w:pPr>
            <w:r w:rsidRPr="00403BCC">
              <w:rPr>
                <w:i/>
                <w:sz w:val="22"/>
                <w:szCs w:val="22"/>
              </w:rPr>
              <w:t>pečiatka</w:t>
            </w:r>
          </w:p>
        </w:tc>
      </w:tr>
    </w:tbl>
    <w:p w14:paraId="16C1A7FD" w14:textId="77777777" w:rsidR="00381635" w:rsidRPr="00403BCC" w:rsidRDefault="00381635" w:rsidP="00381635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E565EB8" w14:textId="77777777" w:rsidR="00381635" w:rsidRPr="00403BCC" w:rsidRDefault="00381635" w:rsidP="00381635">
      <w:pPr>
        <w:autoSpaceDE w:val="0"/>
        <w:autoSpaceDN w:val="0"/>
        <w:adjustRightInd w:val="0"/>
        <w:rPr>
          <w:b/>
          <w:sz w:val="22"/>
          <w:szCs w:val="22"/>
        </w:rPr>
      </w:pPr>
      <w:r w:rsidRPr="00403BCC">
        <w:rPr>
          <w:b/>
          <w:sz w:val="22"/>
          <w:szCs w:val="22"/>
        </w:rPr>
        <w:t>Prílohy:</w:t>
      </w:r>
    </w:p>
    <w:p w14:paraId="727C6918" w14:textId="77777777" w:rsidR="00381635" w:rsidRPr="00403BCC" w:rsidRDefault="00381635" w:rsidP="00381635">
      <w:pPr>
        <w:ind w:right="64"/>
        <w:rPr>
          <w:i/>
          <w:sz w:val="22"/>
          <w:szCs w:val="22"/>
        </w:rPr>
      </w:pPr>
      <w:r w:rsidRPr="00403BCC">
        <w:rPr>
          <w:sz w:val="22"/>
          <w:szCs w:val="22"/>
        </w:rPr>
        <w:t>Príloha č. 1: Technická špecifikácia</w:t>
      </w:r>
      <w:r w:rsidRPr="00403BCC">
        <w:rPr>
          <w:color w:val="FF0000"/>
          <w:sz w:val="22"/>
          <w:szCs w:val="22"/>
        </w:rPr>
        <w:t xml:space="preserve"> </w:t>
      </w:r>
      <w:r w:rsidRPr="00403BCC">
        <w:rPr>
          <w:i/>
          <w:color w:val="FF0000"/>
          <w:sz w:val="22"/>
          <w:szCs w:val="22"/>
        </w:rPr>
        <w:t>doplní sa z ponuky úspešného uchádzača</w:t>
      </w:r>
    </w:p>
    <w:p w14:paraId="2A51E359" w14:textId="13AE2A2D" w:rsidR="003F51C5" w:rsidRPr="00403BCC" w:rsidRDefault="00381635" w:rsidP="00381635">
      <w:pPr>
        <w:rPr>
          <w:sz w:val="22"/>
          <w:szCs w:val="22"/>
        </w:rPr>
      </w:pPr>
      <w:r w:rsidRPr="00403BCC">
        <w:rPr>
          <w:sz w:val="22"/>
          <w:szCs w:val="22"/>
        </w:rPr>
        <w:t xml:space="preserve">Príloha č. 2: Rozpočet  </w:t>
      </w:r>
      <w:r w:rsidRPr="00403BCC">
        <w:rPr>
          <w:i/>
          <w:color w:val="FF0000"/>
          <w:sz w:val="22"/>
          <w:szCs w:val="22"/>
        </w:rPr>
        <w:t>doplní sa z ponuky úspešného uchádzača</w:t>
      </w:r>
    </w:p>
    <w:p w14:paraId="5E99C2B2" w14:textId="77777777" w:rsidR="003F51C5" w:rsidRPr="00403BCC" w:rsidRDefault="003F51C5" w:rsidP="003F51C5">
      <w:pPr>
        <w:rPr>
          <w:sz w:val="22"/>
          <w:szCs w:val="22"/>
        </w:rPr>
      </w:pPr>
    </w:p>
    <w:p w14:paraId="15622DCA" w14:textId="77777777" w:rsidR="003D1EEE" w:rsidRPr="00403BCC" w:rsidRDefault="003D1EEE" w:rsidP="008F681A">
      <w:pPr>
        <w:ind w:left="567" w:right="64"/>
        <w:jc w:val="both"/>
        <w:rPr>
          <w:i/>
          <w:color w:val="FF0000"/>
          <w:sz w:val="22"/>
          <w:szCs w:val="22"/>
        </w:rPr>
      </w:pPr>
    </w:p>
    <w:p w14:paraId="479BDA74" w14:textId="77777777" w:rsidR="00B62A0B" w:rsidRPr="00403BCC" w:rsidRDefault="00B62A0B" w:rsidP="0082692D">
      <w:pPr>
        <w:ind w:right="64"/>
        <w:rPr>
          <w:b/>
          <w:sz w:val="22"/>
          <w:szCs w:val="22"/>
        </w:rPr>
      </w:pPr>
    </w:p>
    <w:p w14:paraId="41187818" w14:textId="77777777" w:rsidR="00B62A0B" w:rsidRPr="00403BCC" w:rsidRDefault="00B62A0B" w:rsidP="0082692D">
      <w:pPr>
        <w:ind w:right="64"/>
        <w:rPr>
          <w:b/>
          <w:sz w:val="22"/>
          <w:szCs w:val="22"/>
        </w:rPr>
      </w:pPr>
    </w:p>
    <w:p w14:paraId="54430EED" w14:textId="54AD9A61" w:rsidR="00D96B0C" w:rsidRPr="00403BCC" w:rsidRDefault="00D96B0C" w:rsidP="00D96B0C">
      <w:pPr>
        <w:jc w:val="right"/>
        <w:rPr>
          <w:b/>
          <w:sz w:val="22"/>
          <w:szCs w:val="22"/>
        </w:rPr>
      </w:pPr>
      <w:r w:rsidRPr="00403BCC">
        <w:rPr>
          <w:b/>
          <w:sz w:val="22"/>
          <w:szCs w:val="22"/>
        </w:rPr>
        <w:t xml:space="preserve">Príloha č. </w:t>
      </w:r>
      <w:r w:rsidR="00403BCC">
        <w:rPr>
          <w:b/>
          <w:sz w:val="22"/>
          <w:szCs w:val="22"/>
        </w:rPr>
        <w:t>5</w:t>
      </w:r>
      <w:r w:rsidRPr="00403BCC">
        <w:rPr>
          <w:b/>
          <w:sz w:val="22"/>
          <w:szCs w:val="22"/>
        </w:rPr>
        <w:t xml:space="preserve"> </w:t>
      </w:r>
      <w:r w:rsidR="00EC18F5" w:rsidRPr="00403BCC">
        <w:rPr>
          <w:b/>
          <w:sz w:val="22"/>
          <w:szCs w:val="22"/>
        </w:rPr>
        <w:t>Výzvy</w:t>
      </w:r>
    </w:p>
    <w:p w14:paraId="2BA079C8" w14:textId="77777777" w:rsidR="00D96B0C" w:rsidRPr="00403BCC" w:rsidRDefault="00D96B0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</w:p>
    <w:p w14:paraId="2FC81D56" w14:textId="77777777" w:rsidR="003E075A" w:rsidRPr="00403BCC" w:rsidRDefault="003E075A" w:rsidP="003E075A">
      <w:pPr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Názov zákazky: </w:t>
      </w:r>
      <w:r w:rsidRPr="00403BCC">
        <w:rPr>
          <w:color w:val="000000"/>
          <w:sz w:val="22"/>
          <w:szCs w:val="22"/>
        </w:rPr>
        <w:t xml:space="preserve">Obstaranie </w:t>
      </w:r>
      <w:r>
        <w:rPr>
          <w:color w:val="000000"/>
          <w:sz w:val="22"/>
          <w:szCs w:val="22"/>
        </w:rPr>
        <w:t xml:space="preserve">vybavenia do učební Polytechniky a Fyziky </w:t>
      </w:r>
      <w:r w:rsidRPr="00403BCC">
        <w:rPr>
          <w:color w:val="000000"/>
          <w:sz w:val="22"/>
          <w:szCs w:val="22"/>
        </w:rPr>
        <w:t>Základnej školy sv. Vincenta v Ružomberku</w:t>
      </w:r>
      <w:r w:rsidRPr="00403BCC">
        <w:rPr>
          <w:rFonts w:ascii="MS Mincho" w:eastAsia="MS Mincho" w:hAnsi="MS Mincho" w:cs="MS Mincho"/>
          <w:sz w:val="22"/>
          <w:szCs w:val="22"/>
        </w:rPr>
        <w:t> </w:t>
      </w:r>
    </w:p>
    <w:p w14:paraId="2B1A4290" w14:textId="77777777" w:rsidR="003E075A" w:rsidRPr="00403BCC" w:rsidRDefault="003E075A" w:rsidP="003E07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Verejný obstarávateľ:  </w:t>
      </w:r>
      <w:r w:rsidRPr="00403BCC">
        <w:rPr>
          <w:color w:val="000000"/>
          <w:sz w:val="22"/>
          <w:szCs w:val="22"/>
        </w:rPr>
        <w:t xml:space="preserve">Kongregácia Milosrdných sestier sv. Vincenta  - </w:t>
      </w:r>
      <w:proofErr w:type="spellStart"/>
      <w:r w:rsidRPr="00403BCC">
        <w:rPr>
          <w:color w:val="000000"/>
          <w:sz w:val="22"/>
          <w:szCs w:val="22"/>
        </w:rPr>
        <w:t>Satmárok</w:t>
      </w:r>
      <w:proofErr w:type="spellEnd"/>
      <w:r w:rsidRPr="00403BCC">
        <w:rPr>
          <w:color w:val="000000"/>
          <w:sz w:val="22"/>
          <w:szCs w:val="22"/>
        </w:rPr>
        <w:t>, Vrícko 159, 038 31 Vrícko</w:t>
      </w:r>
    </w:p>
    <w:p w14:paraId="61B36EAF" w14:textId="77777777" w:rsidR="00083BFC" w:rsidRPr="00403BCC" w:rsidRDefault="00083BF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</w:p>
    <w:p w14:paraId="3BAA1ADF" w14:textId="77777777" w:rsidR="00083BFC" w:rsidRPr="00403BCC" w:rsidRDefault="00083BF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</w:p>
    <w:p w14:paraId="0F989EB5" w14:textId="77777777" w:rsidR="00D96B0C" w:rsidRPr="00403BCC" w:rsidRDefault="00D96B0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403BCC">
        <w:rPr>
          <w:b/>
          <w:caps/>
          <w:sz w:val="22"/>
          <w:szCs w:val="22"/>
        </w:rPr>
        <w:t>čestné vyhlásenie k predloženiu ponuky</w:t>
      </w:r>
    </w:p>
    <w:p w14:paraId="6D0D2DFD" w14:textId="77777777" w:rsidR="00D96B0C" w:rsidRPr="00403BCC" w:rsidRDefault="00D96B0C" w:rsidP="00D96B0C">
      <w:pPr>
        <w:pStyle w:val="Hlavika"/>
        <w:rPr>
          <w:b/>
          <w:bCs/>
          <w:sz w:val="22"/>
          <w:szCs w:val="22"/>
          <w:lang w:val="sk-SK"/>
        </w:rPr>
      </w:pPr>
    </w:p>
    <w:p w14:paraId="4D0F7356" w14:textId="77777777" w:rsidR="00D96B0C" w:rsidRPr="00403BCC" w:rsidRDefault="00D96B0C" w:rsidP="00D96B0C">
      <w:pPr>
        <w:rPr>
          <w:bCs/>
          <w:sz w:val="22"/>
          <w:szCs w:val="22"/>
        </w:rPr>
      </w:pPr>
    </w:p>
    <w:p w14:paraId="64C893AA" w14:textId="77777777" w:rsidR="00D96B0C" w:rsidRPr="00403BCC" w:rsidRDefault="00D96B0C" w:rsidP="00D96B0C">
      <w:pPr>
        <w:pStyle w:val="Nadpis2"/>
        <w:spacing w:after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0EA8CBA0" w14:textId="77777777" w:rsidR="00D96B0C" w:rsidRPr="00403BCC" w:rsidRDefault="00D96B0C" w:rsidP="00D96B0C">
      <w:pPr>
        <w:rPr>
          <w:sz w:val="22"/>
          <w:szCs w:val="22"/>
        </w:rPr>
      </w:pPr>
    </w:p>
    <w:p w14:paraId="7C986242" w14:textId="77777777" w:rsidR="00D96B0C" w:rsidRPr="00403BCC" w:rsidRDefault="00D96B0C" w:rsidP="00D96B0C">
      <w:pPr>
        <w:rPr>
          <w:sz w:val="22"/>
          <w:szCs w:val="22"/>
        </w:rPr>
      </w:pPr>
    </w:p>
    <w:p w14:paraId="00EFA922" w14:textId="471E486C" w:rsidR="005F0312" w:rsidRPr="00403BCC" w:rsidRDefault="00D96B0C" w:rsidP="00D96B0C">
      <w:pPr>
        <w:jc w:val="both"/>
        <w:rPr>
          <w:b/>
          <w:sz w:val="22"/>
          <w:szCs w:val="22"/>
        </w:rPr>
      </w:pPr>
      <w:r w:rsidRPr="00403BCC">
        <w:rPr>
          <w:b/>
          <w:sz w:val="22"/>
          <w:szCs w:val="22"/>
        </w:rPr>
        <w:t>Uchádzač</w:t>
      </w:r>
      <w:r w:rsidR="005F0312" w:rsidRPr="00403BCC">
        <w:rPr>
          <w:b/>
          <w:sz w:val="22"/>
          <w:szCs w:val="22"/>
        </w:rPr>
        <w:t>:</w:t>
      </w:r>
    </w:p>
    <w:p w14:paraId="09F72761" w14:textId="111DDC42" w:rsidR="005F0312" w:rsidRPr="00403BCC" w:rsidRDefault="005F0312" w:rsidP="00D96B0C">
      <w:pPr>
        <w:jc w:val="both"/>
        <w:rPr>
          <w:sz w:val="22"/>
          <w:szCs w:val="22"/>
          <w:highlight w:val="yellow"/>
        </w:rPr>
      </w:pPr>
      <w:r w:rsidRPr="00403BCC">
        <w:rPr>
          <w:sz w:val="22"/>
          <w:szCs w:val="22"/>
          <w:highlight w:val="yellow"/>
        </w:rPr>
        <w:t>Obchodné meno:  ............</w:t>
      </w:r>
    </w:p>
    <w:p w14:paraId="1710B4B7" w14:textId="297C3B30" w:rsidR="005F0312" w:rsidRPr="00403BCC" w:rsidRDefault="005F0312" w:rsidP="00D96B0C">
      <w:pPr>
        <w:jc w:val="both"/>
        <w:rPr>
          <w:sz w:val="22"/>
          <w:szCs w:val="22"/>
          <w:highlight w:val="yellow"/>
        </w:rPr>
      </w:pPr>
      <w:r w:rsidRPr="00403BCC">
        <w:rPr>
          <w:sz w:val="22"/>
          <w:szCs w:val="22"/>
          <w:highlight w:val="yellow"/>
        </w:rPr>
        <w:t>Sídlo: .................</w:t>
      </w:r>
    </w:p>
    <w:p w14:paraId="471A9F0D" w14:textId="6C5B07C5" w:rsidR="005F0312" w:rsidRPr="00403BCC" w:rsidRDefault="005F0312" w:rsidP="00D96B0C">
      <w:pPr>
        <w:jc w:val="both"/>
        <w:rPr>
          <w:sz w:val="22"/>
          <w:szCs w:val="22"/>
          <w:highlight w:val="yellow"/>
        </w:rPr>
      </w:pPr>
      <w:r w:rsidRPr="00403BCC">
        <w:rPr>
          <w:sz w:val="22"/>
          <w:szCs w:val="22"/>
          <w:highlight w:val="yellow"/>
        </w:rPr>
        <w:t>IČO: ................</w:t>
      </w:r>
    </w:p>
    <w:p w14:paraId="7CFE7376" w14:textId="50427E5B" w:rsidR="00D96B0C" w:rsidRPr="00403BCC" w:rsidRDefault="00D96B0C" w:rsidP="005F0312">
      <w:pPr>
        <w:ind w:left="12" w:firstLine="708"/>
        <w:jc w:val="center"/>
        <w:rPr>
          <w:sz w:val="22"/>
          <w:szCs w:val="22"/>
        </w:rPr>
      </w:pPr>
      <w:r w:rsidRPr="00403BCC">
        <w:rPr>
          <w:sz w:val="22"/>
          <w:szCs w:val="22"/>
        </w:rPr>
        <w:t>týmto vyhlasuje, že</w:t>
      </w:r>
    </w:p>
    <w:p w14:paraId="48A06EE0" w14:textId="77777777" w:rsidR="00D96B0C" w:rsidRPr="00403BCC" w:rsidRDefault="00D96B0C" w:rsidP="00D96B0C">
      <w:pPr>
        <w:jc w:val="both"/>
        <w:rPr>
          <w:sz w:val="22"/>
          <w:szCs w:val="22"/>
        </w:rPr>
      </w:pPr>
    </w:p>
    <w:p w14:paraId="4DCA6EB3" w14:textId="77777777" w:rsidR="00D96B0C" w:rsidRPr="00403BCC" w:rsidRDefault="00D96B0C" w:rsidP="00D96B0C">
      <w:pPr>
        <w:jc w:val="both"/>
        <w:rPr>
          <w:sz w:val="22"/>
          <w:szCs w:val="22"/>
        </w:rPr>
      </w:pPr>
    </w:p>
    <w:p w14:paraId="6A05B55F" w14:textId="01BBDAAB" w:rsidR="00D96B0C" w:rsidRPr="00403BCC" w:rsidRDefault="00D96B0C" w:rsidP="005C741D">
      <w:pPr>
        <w:pStyle w:val="Odsekzoznamu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03BCC">
        <w:rPr>
          <w:sz w:val="22"/>
          <w:szCs w:val="22"/>
        </w:rPr>
        <w:t xml:space="preserve">súhlasí s podmienkami </w:t>
      </w:r>
      <w:r w:rsidR="007D236E" w:rsidRPr="00403BCC">
        <w:rPr>
          <w:sz w:val="22"/>
          <w:szCs w:val="22"/>
        </w:rPr>
        <w:t xml:space="preserve">zadávania zákazky </w:t>
      </w:r>
      <w:r w:rsidRPr="00403BCC">
        <w:rPr>
          <w:sz w:val="22"/>
          <w:szCs w:val="22"/>
        </w:rPr>
        <w:t>„</w:t>
      </w:r>
      <w:r w:rsidR="005F0312" w:rsidRPr="00403BCC">
        <w:rPr>
          <w:sz w:val="22"/>
          <w:szCs w:val="22"/>
        </w:rPr>
        <w:t xml:space="preserve">Obstaranie </w:t>
      </w:r>
      <w:r w:rsidR="00BC51C3">
        <w:rPr>
          <w:sz w:val="22"/>
          <w:szCs w:val="22"/>
        </w:rPr>
        <w:t xml:space="preserve">vybavenia do učební Polytechniky a Fyziky </w:t>
      </w:r>
      <w:r w:rsidR="005F0312" w:rsidRPr="00403BCC">
        <w:rPr>
          <w:sz w:val="22"/>
          <w:szCs w:val="22"/>
        </w:rPr>
        <w:t>Základnej školy sv. Vincenta v Ružomberku“</w:t>
      </w:r>
      <w:r w:rsidRPr="00403BCC">
        <w:rPr>
          <w:sz w:val="22"/>
          <w:szCs w:val="22"/>
        </w:rPr>
        <w:t>, ktoré sú určené v</w:t>
      </w:r>
      <w:r w:rsidR="007D236E" w:rsidRPr="00403BCC">
        <w:rPr>
          <w:sz w:val="22"/>
          <w:szCs w:val="22"/>
        </w:rPr>
        <w:t xml:space="preserve">o Výzve na predkladanie ponúk </w:t>
      </w:r>
      <w:r w:rsidRPr="00403BCC">
        <w:rPr>
          <w:sz w:val="22"/>
          <w:szCs w:val="22"/>
        </w:rPr>
        <w:t xml:space="preserve">a v iných dokumentoch poskytnutých </w:t>
      </w:r>
      <w:r w:rsidR="00B62A0B" w:rsidRPr="00403BCC">
        <w:rPr>
          <w:sz w:val="22"/>
          <w:szCs w:val="22"/>
        </w:rPr>
        <w:t>verejným obstarávateľom</w:t>
      </w:r>
      <w:r w:rsidRPr="00403BCC">
        <w:rPr>
          <w:sz w:val="22"/>
          <w:szCs w:val="22"/>
        </w:rPr>
        <w:t xml:space="preserve"> v lehote na predkladanie ponúk,  </w:t>
      </w:r>
    </w:p>
    <w:p w14:paraId="780BF060" w14:textId="77777777" w:rsidR="00D96B0C" w:rsidRPr="00403BCC" w:rsidRDefault="00D96B0C" w:rsidP="00D96B0C">
      <w:pPr>
        <w:jc w:val="both"/>
        <w:rPr>
          <w:sz w:val="22"/>
          <w:szCs w:val="22"/>
        </w:rPr>
      </w:pPr>
    </w:p>
    <w:p w14:paraId="367562E3" w14:textId="77777777" w:rsidR="00A714D3" w:rsidRPr="00403BCC" w:rsidRDefault="00D96B0C" w:rsidP="005C741D">
      <w:pPr>
        <w:pStyle w:val="Odsekzoznamu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03BCC">
        <w:rPr>
          <w:sz w:val="22"/>
          <w:szCs w:val="22"/>
        </w:rPr>
        <w:t>všetky vyhlásenia, potvrdenia, doklady, dokumenty a údaje uvedené v ponuke sú pravdivé a úplné,</w:t>
      </w:r>
    </w:p>
    <w:p w14:paraId="7A1B540E" w14:textId="77777777" w:rsidR="00A714D3" w:rsidRPr="00403BCC" w:rsidRDefault="00A714D3" w:rsidP="00A714D3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75CCCB15" w14:textId="2E26AE65" w:rsidR="00A714D3" w:rsidRPr="00403BCC" w:rsidRDefault="00A714D3" w:rsidP="005C741D">
      <w:pPr>
        <w:pStyle w:val="Odsekzoznamu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03BCC">
        <w:rPr>
          <w:color w:val="000000"/>
          <w:sz w:val="22"/>
          <w:szCs w:val="22"/>
          <w:lang w:eastAsia="en-US"/>
        </w:rPr>
        <w:t xml:space="preserve">som nevyvíjal a nebudem vyvíjať voči žiadnej osobe na strane </w:t>
      </w:r>
      <w:r w:rsidR="00B62A0B" w:rsidRPr="00403BCC">
        <w:rPr>
          <w:color w:val="000000"/>
          <w:sz w:val="22"/>
          <w:szCs w:val="22"/>
          <w:lang w:eastAsia="en-US"/>
        </w:rPr>
        <w:t>verejného obstarávateľa</w:t>
      </w:r>
      <w:r w:rsidRPr="00403BCC">
        <w:rPr>
          <w:color w:val="000000"/>
          <w:sz w:val="22"/>
          <w:szCs w:val="22"/>
          <w:lang w:eastAsia="en-US"/>
        </w:rPr>
        <w:t xml:space="preserve"> akékoľvek aktivity, ktoré vy mohli viesť k zvýhodneniu nášho postavenia v súťaži,</w:t>
      </w:r>
    </w:p>
    <w:p w14:paraId="7997581B" w14:textId="77777777" w:rsidR="00A714D3" w:rsidRPr="00403BCC" w:rsidRDefault="00A714D3" w:rsidP="00A714D3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67BD9235" w14:textId="0B2C4B92" w:rsidR="00A714D3" w:rsidRPr="00403BCC" w:rsidRDefault="00A714D3" w:rsidP="005C741D">
      <w:pPr>
        <w:pStyle w:val="Odsekzoznamu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03BCC">
        <w:rPr>
          <w:color w:val="000000"/>
          <w:sz w:val="22"/>
          <w:szCs w:val="22"/>
          <w:lang w:eastAsia="en-US"/>
        </w:rPr>
        <w:t xml:space="preserve">budem bezodkladne informovať </w:t>
      </w:r>
      <w:r w:rsidR="00B62A0B" w:rsidRPr="00403BCC">
        <w:rPr>
          <w:color w:val="000000"/>
          <w:sz w:val="22"/>
          <w:szCs w:val="22"/>
          <w:lang w:eastAsia="en-US"/>
        </w:rPr>
        <w:t>verejného obstarávateľa</w:t>
      </w:r>
      <w:r w:rsidRPr="00403BCC">
        <w:rPr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403BCC">
        <w:rPr>
          <w:rFonts w:ascii="MS Mincho" w:eastAsia="MS Mincho" w:hAnsi="MS Mincho" w:cs="MS Mincho"/>
          <w:color w:val="000000"/>
          <w:sz w:val="22"/>
          <w:szCs w:val="22"/>
          <w:lang w:eastAsia="en-US"/>
        </w:rPr>
        <w:t> </w:t>
      </w:r>
    </w:p>
    <w:p w14:paraId="5FEE798B" w14:textId="77777777" w:rsidR="00A714D3" w:rsidRPr="00403BCC" w:rsidRDefault="00A714D3" w:rsidP="00A714D3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255DC224" w14:textId="6E9EDF6E" w:rsidR="00A714D3" w:rsidRPr="00403BCC" w:rsidRDefault="00A714D3" w:rsidP="005C741D">
      <w:pPr>
        <w:pStyle w:val="Odsekzoznamu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03BCC">
        <w:rPr>
          <w:color w:val="000000"/>
          <w:sz w:val="22"/>
          <w:szCs w:val="22"/>
          <w:lang w:eastAsia="en-US"/>
        </w:rPr>
        <w:t xml:space="preserve">poskytnem verejnému obstarávateľovi v postupe tohto verejného obstarávania presné, pravdivé a úplné informácie. </w:t>
      </w:r>
      <w:r w:rsidRPr="00403BCC">
        <w:rPr>
          <w:rFonts w:ascii="MS Mincho" w:eastAsia="MS Mincho" w:hAnsi="MS Mincho" w:cs="MS Mincho"/>
          <w:color w:val="000000"/>
          <w:sz w:val="22"/>
          <w:szCs w:val="22"/>
          <w:lang w:eastAsia="en-US"/>
        </w:rPr>
        <w:t> </w:t>
      </w:r>
    </w:p>
    <w:p w14:paraId="0B335F8B" w14:textId="77777777" w:rsidR="00D96B0C" w:rsidRPr="00403BCC" w:rsidRDefault="00D96B0C" w:rsidP="00D96B0C">
      <w:pPr>
        <w:pStyle w:val="Zkladntext"/>
        <w:tabs>
          <w:tab w:val="left" w:pos="540"/>
        </w:tabs>
        <w:rPr>
          <w:bCs/>
          <w:sz w:val="22"/>
          <w:szCs w:val="22"/>
          <w:lang w:val="sk-SK"/>
        </w:rPr>
      </w:pPr>
    </w:p>
    <w:p w14:paraId="082DD7CA" w14:textId="77777777" w:rsidR="00D96B0C" w:rsidRPr="00403BCC" w:rsidRDefault="00D96B0C" w:rsidP="00D96B0C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61BC1FFF" w14:textId="77777777" w:rsidR="00D96B0C" w:rsidRPr="00403BCC" w:rsidRDefault="00D96B0C" w:rsidP="00D96B0C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4D7B5EBA" w14:textId="77777777" w:rsidR="005F0312" w:rsidRPr="00403BCC" w:rsidRDefault="005F0312" w:rsidP="005F0312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403BCC">
        <w:rPr>
          <w:bCs/>
          <w:i/>
          <w:sz w:val="22"/>
          <w:szCs w:val="22"/>
        </w:rPr>
        <w:t>V ……………….…….., dňa ....................</w:t>
      </w:r>
      <w:r w:rsidRPr="00403BCC">
        <w:rPr>
          <w:bCs/>
          <w:i/>
          <w:sz w:val="22"/>
          <w:szCs w:val="22"/>
        </w:rPr>
        <w:tab/>
      </w:r>
      <w:r w:rsidRPr="00403BCC">
        <w:rPr>
          <w:b/>
          <w:bCs/>
          <w:sz w:val="22"/>
          <w:szCs w:val="22"/>
        </w:rPr>
        <w:t xml:space="preserve">    </w:t>
      </w:r>
      <w:r w:rsidRPr="00403BCC">
        <w:rPr>
          <w:b/>
          <w:bCs/>
          <w:sz w:val="22"/>
          <w:szCs w:val="22"/>
        </w:rPr>
        <w:tab/>
      </w:r>
      <w:r w:rsidRPr="00403BCC">
        <w:rPr>
          <w:bCs/>
          <w:sz w:val="22"/>
          <w:szCs w:val="22"/>
        </w:rPr>
        <w:t xml:space="preserve">...................................................................  </w:t>
      </w:r>
      <w:r w:rsidRPr="00403BCC">
        <w:rPr>
          <w:b/>
          <w:bCs/>
          <w:sz w:val="22"/>
          <w:szCs w:val="22"/>
        </w:rPr>
        <w:t xml:space="preserve">                                                     </w:t>
      </w:r>
    </w:p>
    <w:p w14:paraId="10EDE15C" w14:textId="77777777" w:rsidR="005F0312" w:rsidRPr="00403BCC" w:rsidRDefault="005F0312" w:rsidP="005F0312">
      <w:pPr>
        <w:tabs>
          <w:tab w:val="left" w:pos="708"/>
        </w:tabs>
        <w:rPr>
          <w:i/>
          <w:sz w:val="22"/>
          <w:szCs w:val="22"/>
        </w:rPr>
      </w:pPr>
    </w:p>
    <w:p w14:paraId="10EB4D75" w14:textId="4D60D204" w:rsidR="005F0312" w:rsidRPr="00403BCC" w:rsidRDefault="005F0312" w:rsidP="005F0312">
      <w:pPr>
        <w:jc w:val="both"/>
        <w:rPr>
          <w:b/>
          <w:sz w:val="22"/>
          <w:szCs w:val="22"/>
        </w:rPr>
      </w:pP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  <w:t xml:space="preserve">podpis a pečiatka </w:t>
      </w:r>
    </w:p>
    <w:p w14:paraId="2E073C79" w14:textId="77777777" w:rsidR="005F0312" w:rsidRPr="00403BCC" w:rsidRDefault="005F0312" w:rsidP="005F0312">
      <w:pPr>
        <w:pStyle w:val="Hlavika"/>
        <w:rPr>
          <w:rFonts w:cs="Arial"/>
          <w:b/>
          <w:bCs/>
          <w:sz w:val="22"/>
          <w:szCs w:val="22"/>
          <w:lang w:val="sk-SK"/>
        </w:rPr>
      </w:pPr>
    </w:p>
    <w:p w14:paraId="597957EB" w14:textId="37619E7E" w:rsidR="00D96B0C" w:rsidRDefault="00D96B0C" w:rsidP="00D96B0C">
      <w:pPr>
        <w:rPr>
          <w:sz w:val="22"/>
          <w:szCs w:val="22"/>
        </w:rPr>
      </w:pPr>
    </w:p>
    <w:p w14:paraId="370A0A29" w14:textId="17349E30" w:rsidR="000F507F" w:rsidRDefault="000F507F" w:rsidP="00D96B0C">
      <w:pPr>
        <w:rPr>
          <w:sz w:val="22"/>
          <w:szCs w:val="22"/>
        </w:rPr>
      </w:pPr>
    </w:p>
    <w:p w14:paraId="58A5625D" w14:textId="5BBB7C33" w:rsidR="000F507F" w:rsidRDefault="000F507F" w:rsidP="00D96B0C">
      <w:pPr>
        <w:rPr>
          <w:sz w:val="22"/>
          <w:szCs w:val="22"/>
        </w:rPr>
      </w:pPr>
    </w:p>
    <w:p w14:paraId="42989861" w14:textId="731A91A2" w:rsidR="000F507F" w:rsidRDefault="000F507F" w:rsidP="00D96B0C">
      <w:pPr>
        <w:rPr>
          <w:sz w:val="22"/>
          <w:szCs w:val="22"/>
        </w:rPr>
      </w:pPr>
    </w:p>
    <w:p w14:paraId="5D51F03B" w14:textId="2B79F55B" w:rsidR="000F507F" w:rsidRDefault="000F507F" w:rsidP="00D96B0C">
      <w:pPr>
        <w:rPr>
          <w:sz w:val="22"/>
          <w:szCs w:val="22"/>
        </w:rPr>
      </w:pPr>
    </w:p>
    <w:p w14:paraId="00C66972" w14:textId="56C7F588" w:rsidR="000F507F" w:rsidRDefault="000F507F" w:rsidP="00D96B0C">
      <w:pPr>
        <w:rPr>
          <w:sz w:val="22"/>
          <w:szCs w:val="22"/>
        </w:rPr>
      </w:pPr>
    </w:p>
    <w:p w14:paraId="5023484F" w14:textId="7499E533" w:rsidR="000F507F" w:rsidRDefault="000F507F" w:rsidP="00D96B0C">
      <w:pPr>
        <w:rPr>
          <w:sz w:val="22"/>
          <w:szCs w:val="22"/>
        </w:rPr>
      </w:pPr>
    </w:p>
    <w:p w14:paraId="4EFAC1F3" w14:textId="77777777" w:rsidR="000F507F" w:rsidRPr="00403BCC" w:rsidRDefault="000F507F" w:rsidP="00D96B0C">
      <w:pPr>
        <w:rPr>
          <w:sz w:val="22"/>
          <w:szCs w:val="22"/>
        </w:rPr>
      </w:pPr>
    </w:p>
    <w:p w14:paraId="1F2EB188" w14:textId="77777777" w:rsidR="00D96B0C" w:rsidRPr="00403BCC" w:rsidRDefault="00D96B0C" w:rsidP="00D96B0C">
      <w:pPr>
        <w:rPr>
          <w:sz w:val="22"/>
          <w:szCs w:val="22"/>
        </w:rPr>
      </w:pPr>
    </w:p>
    <w:p w14:paraId="5D5D7C1B" w14:textId="77777777" w:rsidR="00D96B0C" w:rsidRPr="00403BCC" w:rsidRDefault="00D96B0C" w:rsidP="00D96B0C">
      <w:pPr>
        <w:rPr>
          <w:sz w:val="22"/>
          <w:szCs w:val="22"/>
        </w:rPr>
      </w:pPr>
    </w:p>
    <w:p w14:paraId="3EB23756" w14:textId="77777777" w:rsidR="00B62A0B" w:rsidRPr="00403BCC" w:rsidRDefault="00B62A0B" w:rsidP="00B62A0B">
      <w:pPr>
        <w:ind w:right="64"/>
        <w:rPr>
          <w:b/>
          <w:sz w:val="22"/>
          <w:szCs w:val="22"/>
        </w:rPr>
      </w:pPr>
    </w:p>
    <w:p w14:paraId="5601B42F" w14:textId="1532A9B8" w:rsidR="00B62A0B" w:rsidRPr="00403BCC" w:rsidRDefault="00B62A0B" w:rsidP="00B62A0B">
      <w:pPr>
        <w:jc w:val="right"/>
        <w:rPr>
          <w:b/>
          <w:sz w:val="22"/>
          <w:szCs w:val="22"/>
        </w:rPr>
      </w:pPr>
      <w:r w:rsidRPr="00403BCC">
        <w:rPr>
          <w:b/>
          <w:sz w:val="22"/>
          <w:szCs w:val="22"/>
        </w:rPr>
        <w:t xml:space="preserve">Príloha č. </w:t>
      </w:r>
      <w:r w:rsidR="00403BCC">
        <w:rPr>
          <w:b/>
          <w:sz w:val="22"/>
          <w:szCs w:val="22"/>
        </w:rPr>
        <w:t>6</w:t>
      </w:r>
      <w:r w:rsidRPr="00403BCC">
        <w:rPr>
          <w:b/>
          <w:sz w:val="22"/>
          <w:szCs w:val="22"/>
        </w:rPr>
        <w:t xml:space="preserve"> Výzvy</w:t>
      </w:r>
    </w:p>
    <w:p w14:paraId="1A6A5607" w14:textId="77777777" w:rsidR="00B62A0B" w:rsidRPr="00403BCC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</w:p>
    <w:p w14:paraId="06F0A381" w14:textId="77777777" w:rsidR="003E075A" w:rsidRPr="00403BCC" w:rsidRDefault="003E075A" w:rsidP="003E075A">
      <w:pPr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Názov zákazky: </w:t>
      </w:r>
      <w:r w:rsidRPr="00403BCC">
        <w:rPr>
          <w:color w:val="000000"/>
          <w:sz w:val="22"/>
          <w:szCs w:val="22"/>
        </w:rPr>
        <w:t xml:space="preserve">Obstaranie </w:t>
      </w:r>
      <w:r>
        <w:rPr>
          <w:color w:val="000000"/>
          <w:sz w:val="22"/>
          <w:szCs w:val="22"/>
        </w:rPr>
        <w:t xml:space="preserve">vybavenia do učební Polytechniky a Fyziky </w:t>
      </w:r>
      <w:r w:rsidRPr="00403BCC">
        <w:rPr>
          <w:color w:val="000000"/>
          <w:sz w:val="22"/>
          <w:szCs w:val="22"/>
        </w:rPr>
        <w:t>Základnej školy sv. Vincenta v Ružomberku</w:t>
      </w:r>
      <w:r w:rsidRPr="00403BCC">
        <w:rPr>
          <w:rFonts w:ascii="MS Mincho" w:eastAsia="MS Mincho" w:hAnsi="MS Mincho" w:cs="MS Mincho"/>
          <w:sz w:val="22"/>
          <w:szCs w:val="22"/>
        </w:rPr>
        <w:t> </w:t>
      </w:r>
    </w:p>
    <w:p w14:paraId="58BD487B" w14:textId="77777777" w:rsidR="003E075A" w:rsidRPr="00403BCC" w:rsidRDefault="003E075A" w:rsidP="003E07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03BCC">
        <w:rPr>
          <w:b/>
          <w:color w:val="000000"/>
          <w:sz w:val="22"/>
          <w:szCs w:val="22"/>
        </w:rPr>
        <w:t xml:space="preserve">Verejný obstarávateľ:  </w:t>
      </w:r>
      <w:r w:rsidRPr="00403BCC">
        <w:rPr>
          <w:color w:val="000000"/>
          <w:sz w:val="22"/>
          <w:szCs w:val="22"/>
        </w:rPr>
        <w:t xml:space="preserve">Kongregácia Milosrdných sestier sv. Vincenta  - </w:t>
      </w:r>
      <w:proofErr w:type="spellStart"/>
      <w:r w:rsidRPr="00403BCC">
        <w:rPr>
          <w:color w:val="000000"/>
          <w:sz w:val="22"/>
          <w:szCs w:val="22"/>
        </w:rPr>
        <w:t>Satmárok</w:t>
      </w:r>
      <w:proofErr w:type="spellEnd"/>
      <w:r w:rsidRPr="00403BCC">
        <w:rPr>
          <w:color w:val="000000"/>
          <w:sz w:val="22"/>
          <w:szCs w:val="22"/>
        </w:rPr>
        <w:t>, Vrícko 159, 038 31 Vrícko</w:t>
      </w:r>
    </w:p>
    <w:p w14:paraId="7EA3354F" w14:textId="77777777" w:rsidR="00B62A0B" w:rsidRPr="00403BCC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</w:p>
    <w:p w14:paraId="68CF8163" w14:textId="77777777" w:rsidR="00B62A0B" w:rsidRPr="00403BCC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403BCC">
        <w:rPr>
          <w:b/>
          <w:caps/>
          <w:sz w:val="22"/>
          <w:szCs w:val="22"/>
        </w:rPr>
        <w:t xml:space="preserve">čestné vyhlásenie </w:t>
      </w:r>
    </w:p>
    <w:p w14:paraId="6C6E7F4D" w14:textId="411C6888" w:rsidR="00B62A0B" w:rsidRPr="00403BCC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403BCC">
        <w:rPr>
          <w:b/>
          <w:sz w:val="22"/>
          <w:szCs w:val="22"/>
        </w:rPr>
        <w:t>k splneniu podmienky účasti podľa § 32 ods. 1 písm. f zákona</w:t>
      </w:r>
    </w:p>
    <w:p w14:paraId="0FE27405" w14:textId="77777777" w:rsidR="00B62A0B" w:rsidRPr="00403BCC" w:rsidRDefault="00B62A0B" w:rsidP="00B62A0B">
      <w:pPr>
        <w:rPr>
          <w:bCs/>
          <w:sz w:val="22"/>
          <w:szCs w:val="22"/>
        </w:rPr>
      </w:pPr>
    </w:p>
    <w:p w14:paraId="7D899018" w14:textId="77777777" w:rsidR="00B62A0B" w:rsidRPr="00403BCC" w:rsidRDefault="00B62A0B" w:rsidP="00B62A0B">
      <w:pPr>
        <w:pStyle w:val="Nadpis2"/>
        <w:spacing w:after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791C0067" w14:textId="77777777" w:rsidR="00B62A0B" w:rsidRPr="00403BCC" w:rsidRDefault="00B62A0B" w:rsidP="00B62A0B">
      <w:pPr>
        <w:rPr>
          <w:sz w:val="22"/>
          <w:szCs w:val="22"/>
        </w:rPr>
      </w:pPr>
    </w:p>
    <w:p w14:paraId="42487457" w14:textId="77777777" w:rsidR="00B62A0B" w:rsidRPr="00403BCC" w:rsidRDefault="00B62A0B" w:rsidP="00B62A0B">
      <w:pPr>
        <w:rPr>
          <w:sz w:val="22"/>
          <w:szCs w:val="22"/>
        </w:rPr>
      </w:pPr>
    </w:p>
    <w:p w14:paraId="6C7781FF" w14:textId="77777777" w:rsidR="005F0312" w:rsidRPr="00403BCC" w:rsidRDefault="005F0312" w:rsidP="005F0312">
      <w:pPr>
        <w:jc w:val="both"/>
        <w:rPr>
          <w:b/>
          <w:sz w:val="22"/>
          <w:szCs w:val="22"/>
        </w:rPr>
      </w:pPr>
      <w:r w:rsidRPr="00403BCC">
        <w:rPr>
          <w:b/>
          <w:sz w:val="22"/>
          <w:szCs w:val="22"/>
        </w:rPr>
        <w:t>Uchádzač:</w:t>
      </w:r>
    </w:p>
    <w:p w14:paraId="3FC30FB8" w14:textId="77777777" w:rsidR="005F0312" w:rsidRPr="00403BCC" w:rsidRDefault="005F0312" w:rsidP="005F0312">
      <w:pPr>
        <w:jc w:val="both"/>
        <w:rPr>
          <w:sz w:val="22"/>
          <w:szCs w:val="22"/>
          <w:highlight w:val="yellow"/>
        </w:rPr>
      </w:pPr>
      <w:r w:rsidRPr="00403BCC">
        <w:rPr>
          <w:sz w:val="22"/>
          <w:szCs w:val="22"/>
          <w:highlight w:val="yellow"/>
        </w:rPr>
        <w:t>Obchodné meno:  ............</w:t>
      </w:r>
      <w:bookmarkStart w:id="0" w:name="_GoBack"/>
      <w:bookmarkEnd w:id="0"/>
    </w:p>
    <w:p w14:paraId="393EE647" w14:textId="77777777" w:rsidR="005F0312" w:rsidRPr="00403BCC" w:rsidRDefault="005F0312" w:rsidP="005F0312">
      <w:pPr>
        <w:jc w:val="both"/>
        <w:rPr>
          <w:sz w:val="22"/>
          <w:szCs w:val="22"/>
          <w:highlight w:val="yellow"/>
        </w:rPr>
      </w:pPr>
      <w:r w:rsidRPr="00403BCC">
        <w:rPr>
          <w:sz w:val="22"/>
          <w:szCs w:val="22"/>
          <w:highlight w:val="yellow"/>
        </w:rPr>
        <w:t>Sídlo: .................</w:t>
      </w:r>
    </w:p>
    <w:p w14:paraId="3D1502DE" w14:textId="77777777" w:rsidR="005F0312" w:rsidRPr="00403BCC" w:rsidRDefault="005F0312" w:rsidP="005F0312">
      <w:pPr>
        <w:jc w:val="both"/>
        <w:rPr>
          <w:sz w:val="22"/>
          <w:szCs w:val="22"/>
          <w:highlight w:val="yellow"/>
        </w:rPr>
      </w:pPr>
      <w:r w:rsidRPr="00403BCC">
        <w:rPr>
          <w:sz w:val="22"/>
          <w:szCs w:val="22"/>
          <w:highlight w:val="yellow"/>
        </w:rPr>
        <w:t>IČO: ................</w:t>
      </w:r>
    </w:p>
    <w:p w14:paraId="61176291" w14:textId="77777777" w:rsidR="00B62A0B" w:rsidRPr="00403BCC" w:rsidRDefault="00B62A0B" w:rsidP="00B62A0B">
      <w:pPr>
        <w:jc w:val="both"/>
        <w:rPr>
          <w:sz w:val="22"/>
          <w:szCs w:val="22"/>
        </w:rPr>
      </w:pPr>
    </w:p>
    <w:p w14:paraId="592D3269" w14:textId="77777777" w:rsidR="00B62A0B" w:rsidRPr="00403BCC" w:rsidRDefault="00B62A0B" w:rsidP="00B62A0B">
      <w:pPr>
        <w:jc w:val="both"/>
        <w:rPr>
          <w:sz w:val="22"/>
          <w:szCs w:val="22"/>
        </w:rPr>
      </w:pPr>
    </w:p>
    <w:p w14:paraId="63EE8DC8" w14:textId="77777777" w:rsidR="005F0312" w:rsidRPr="00403BCC" w:rsidRDefault="00B62A0B" w:rsidP="00B62A0B">
      <w:pPr>
        <w:jc w:val="both"/>
        <w:rPr>
          <w:sz w:val="22"/>
          <w:szCs w:val="22"/>
        </w:rPr>
      </w:pPr>
      <w:r w:rsidRPr="00403BCC">
        <w:rPr>
          <w:sz w:val="22"/>
          <w:szCs w:val="22"/>
        </w:rPr>
        <w:t xml:space="preserve">týmto čestne vyhlasuje, </w:t>
      </w:r>
    </w:p>
    <w:p w14:paraId="1F02F8FF" w14:textId="77777777" w:rsidR="005F0312" w:rsidRPr="00403BCC" w:rsidRDefault="005F0312" w:rsidP="00B62A0B">
      <w:pPr>
        <w:jc w:val="both"/>
        <w:rPr>
          <w:sz w:val="22"/>
          <w:szCs w:val="22"/>
        </w:rPr>
      </w:pPr>
    </w:p>
    <w:p w14:paraId="0BE11BEF" w14:textId="51C21DED" w:rsidR="00B62A0B" w:rsidRPr="00403BCC" w:rsidRDefault="00B62A0B" w:rsidP="00B62A0B">
      <w:pPr>
        <w:jc w:val="both"/>
        <w:rPr>
          <w:sz w:val="22"/>
          <w:szCs w:val="22"/>
        </w:rPr>
      </w:pPr>
      <w:r w:rsidRPr="00403BCC">
        <w:rPr>
          <w:sz w:val="22"/>
          <w:szCs w:val="22"/>
        </w:rPr>
        <w:t xml:space="preserve">že ako uchádzač v predmetnom verejnom obstarávaní spĺňam podmienku účasti osobného postavenia podľa § 32 ods. 1 písm. f) zákona č. 343/2015 Z. z. o verejnom obstarávaní a o zmene a doplnení niektorých zákonov v znení neskorších-  nemám uložený zákaz účasti vo verejnom obstarávaní potvrdený konečným rozhodnutím v Slovenskej republike. </w:t>
      </w:r>
    </w:p>
    <w:p w14:paraId="55F95193" w14:textId="77777777" w:rsidR="00B62A0B" w:rsidRPr="00403BCC" w:rsidRDefault="00B62A0B" w:rsidP="00B62A0B">
      <w:pPr>
        <w:tabs>
          <w:tab w:val="right" w:pos="10034"/>
        </w:tabs>
        <w:jc w:val="both"/>
        <w:rPr>
          <w:sz w:val="22"/>
          <w:szCs w:val="22"/>
          <w:highlight w:val="yellow"/>
        </w:rPr>
      </w:pPr>
    </w:p>
    <w:p w14:paraId="58BB659E" w14:textId="77777777" w:rsidR="00B62A0B" w:rsidRPr="00403BCC" w:rsidRDefault="00B62A0B" w:rsidP="00B62A0B">
      <w:pPr>
        <w:contextualSpacing/>
        <w:jc w:val="both"/>
        <w:rPr>
          <w:sz w:val="22"/>
          <w:szCs w:val="22"/>
        </w:rPr>
      </w:pPr>
    </w:p>
    <w:p w14:paraId="35B37964" w14:textId="77777777" w:rsidR="00B62A0B" w:rsidRPr="00403BCC" w:rsidRDefault="00B62A0B" w:rsidP="00B62A0B">
      <w:pPr>
        <w:pStyle w:val="Zkladntext"/>
        <w:tabs>
          <w:tab w:val="left" w:pos="540"/>
        </w:tabs>
        <w:rPr>
          <w:bCs/>
          <w:sz w:val="22"/>
          <w:szCs w:val="22"/>
          <w:lang w:val="sk-SK"/>
        </w:rPr>
      </w:pPr>
    </w:p>
    <w:p w14:paraId="4144C480" w14:textId="77777777" w:rsidR="00B62A0B" w:rsidRPr="00403BCC" w:rsidRDefault="00B62A0B" w:rsidP="00B62A0B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06332DCF" w14:textId="77777777" w:rsidR="00B62A0B" w:rsidRPr="00403BCC" w:rsidRDefault="00B62A0B" w:rsidP="00B62A0B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7471005D" w14:textId="77777777" w:rsidR="00B62A0B" w:rsidRPr="00403BCC" w:rsidRDefault="00B62A0B" w:rsidP="00B62A0B">
      <w:pPr>
        <w:jc w:val="both"/>
        <w:rPr>
          <w:b/>
          <w:sz w:val="22"/>
          <w:szCs w:val="22"/>
        </w:rPr>
      </w:pPr>
    </w:p>
    <w:p w14:paraId="2E27E965" w14:textId="77777777" w:rsidR="00B62A0B" w:rsidRPr="00403BCC" w:rsidRDefault="00B62A0B" w:rsidP="00B62A0B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403BCC">
        <w:rPr>
          <w:bCs/>
          <w:i/>
          <w:sz w:val="22"/>
          <w:szCs w:val="22"/>
        </w:rPr>
        <w:t>V ……………….…….., dňa ....................</w:t>
      </w:r>
      <w:r w:rsidRPr="00403BCC">
        <w:rPr>
          <w:bCs/>
          <w:i/>
          <w:sz w:val="22"/>
          <w:szCs w:val="22"/>
        </w:rPr>
        <w:tab/>
      </w:r>
      <w:r w:rsidRPr="00403BCC">
        <w:rPr>
          <w:b/>
          <w:bCs/>
          <w:sz w:val="22"/>
          <w:szCs w:val="22"/>
        </w:rPr>
        <w:t xml:space="preserve">    </w:t>
      </w:r>
      <w:r w:rsidRPr="00403BCC">
        <w:rPr>
          <w:b/>
          <w:bCs/>
          <w:sz w:val="22"/>
          <w:szCs w:val="22"/>
        </w:rPr>
        <w:tab/>
      </w:r>
      <w:r w:rsidRPr="00403BCC">
        <w:rPr>
          <w:bCs/>
          <w:sz w:val="22"/>
          <w:szCs w:val="22"/>
        </w:rPr>
        <w:t xml:space="preserve">...................................................................  </w:t>
      </w:r>
      <w:r w:rsidRPr="00403BCC">
        <w:rPr>
          <w:b/>
          <w:bCs/>
          <w:sz w:val="22"/>
          <w:szCs w:val="22"/>
        </w:rPr>
        <w:t xml:space="preserve">                                                     </w:t>
      </w:r>
    </w:p>
    <w:p w14:paraId="4C319A0A" w14:textId="77777777" w:rsidR="00B62A0B" w:rsidRPr="00403BCC" w:rsidRDefault="00B62A0B" w:rsidP="00B62A0B">
      <w:pPr>
        <w:tabs>
          <w:tab w:val="left" w:pos="708"/>
        </w:tabs>
        <w:rPr>
          <w:i/>
          <w:sz w:val="22"/>
          <w:szCs w:val="22"/>
        </w:rPr>
      </w:pPr>
    </w:p>
    <w:p w14:paraId="66046B96" w14:textId="563BAD84" w:rsidR="00B62A0B" w:rsidRPr="00403BCC" w:rsidRDefault="00B62A0B" w:rsidP="00B62A0B">
      <w:pPr>
        <w:jc w:val="both"/>
        <w:rPr>
          <w:b/>
          <w:sz w:val="22"/>
          <w:szCs w:val="22"/>
        </w:rPr>
      </w:pP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Pr="00403BCC">
        <w:rPr>
          <w:i/>
          <w:sz w:val="22"/>
          <w:szCs w:val="22"/>
        </w:rPr>
        <w:tab/>
      </w:r>
      <w:r w:rsidR="005F0312" w:rsidRPr="00403BCC">
        <w:rPr>
          <w:i/>
          <w:sz w:val="22"/>
          <w:szCs w:val="22"/>
        </w:rPr>
        <w:t xml:space="preserve">podpis a pečiatka </w:t>
      </w:r>
    </w:p>
    <w:p w14:paraId="52A04EFB" w14:textId="77777777" w:rsidR="00B62A0B" w:rsidRPr="00403BCC" w:rsidRDefault="00B62A0B" w:rsidP="00B62A0B">
      <w:pPr>
        <w:pStyle w:val="Hlavika"/>
        <w:rPr>
          <w:rFonts w:cs="Arial"/>
          <w:b/>
          <w:bCs/>
          <w:sz w:val="22"/>
          <w:szCs w:val="22"/>
          <w:lang w:val="sk-SK"/>
        </w:rPr>
      </w:pPr>
    </w:p>
    <w:p w14:paraId="6B02C5D4" w14:textId="77777777" w:rsidR="00B62A0B" w:rsidRPr="00403BCC" w:rsidRDefault="00B62A0B" w:rsidP="00B62A0B">
      <w:pPr>
        <w:rPr>
          <w:sz w:val="22"/>
          <w:szCs w:val="22"/>
        </w:rPr>
      </w:pPr>
    </w:p>
    <w:sectPr w:rsidR="00B62A0B" w:rsidRPr="00403BCC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47636" w14:textId="77777777" w:rsidR="00042833" w:rsidRDefault="00042833" w:rsidP="000332C7">
      <w:r>
        <w:separator/>
      </w:r>
    </w:p>
  </w:endnote>
  <w:endnote w:type="continuationSeparator" w:id="0">
    <w:p w14:paraId="3033CA63" w14:textId="77777777" w:rsidR="00042833" w:rsidRDefault="00042833" w:rsidP="0003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-Identity-H">
    <w:altName w:val="Times New Roman"/>
    <w:panose1 w:val="020B06040202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0322" w14:textId="77777777" w:rsidR="00042833" w:rsidRDefault="00042833" w:rsidP="000332C7">
      <w:r>
        <w:separator/>
      </w:r>
    </w:p>
  </w:footnote>
  <w:footnote w:type="continuationSeparator" w:id="0">
    <w:p w14:paraId="376EDD7A" w14:textId="77777777" w:rsidR="00042833" w:rsidRDefault="00042833" w:rsidP="0003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12A"/>
    <w:multiLevelType w:val="multilevel"/>
    <w:tmpl w:val="8A78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70909"/>
    <w:multiLevelType w:val="multilevel"/>
    <w:tmpl w:val="9D182B46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66D674B"/>
    <w:multiLevelType w:val="multilevel"/>
    <w:tmpl w:val="E480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C1793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54DF"/>
    <w:multiLevelType w:val="multilevel"/>
    <w:tmpl w:val="4CCA5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C5"/>
    <w:multiLevelType w:val="multilevel"/>
    <w:tmpl w:val="666CB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Times New Roman" w:hAnsi="Times New Roman" w:cs="Times New Roman"/>
        <w:b w:val="0"/>
        <w:sz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Times New Roman" w:hAnsi="Times New Roman"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Times New Roman" w:hAnsi="Times New Roman" w:cs="Times New Roman"/>
        <w:b w:val="0"/>
        <w:sz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Times New Roman" w:hAnsi="Times New Roman" w:cs="Times New Roman"/>
        <w:b w:val="0"/>
        <w:sz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Times New Roman" w:hAnsi="Times New Roman" w:cs="Times New Roman"/>
        <w:b w:val="0"/>
        <w:sz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Times New Roman" w:hAnsi="Times New Roman" w:cs="Times New Roman"/>
        <w:b w:val="0"/>
        <w:sz w:val="24"/>
      </w:rPr>
    </w:lvl>
  </w:abstractNum>
  <w:abstractNum w:abstractNumId="8" w15:restartNumberingAfterBreak="0">
    <w:nsid w:val="39A663C0"/>
    <w:multiLevelType w:val="multilevel"/>
    <w:tmpl w:val="564029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BF502A"/>
    <w:multiLevelType w:val="hybridMultilevel"/>
    <w:tmpl w:val="3D00B83E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2C051D"/>
    <w:multiLevelType w:val="hybridMultilevel"/>
    <w:tmpl w:val="D44AB906"/>
    <w:name w:val="WW8Num4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CD439F"/>
    <w:multiLevelType w:val="multilevel"/>
    <w:tmpl w:val="ED26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058C5"/>
    <w:multiLevelType w:val="hybridMultilevel"/>
    <w:tmpl w:val="6A2A6FC0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934AE"/>
    <w:multiLevelType w:val="hybridMultilevel"/>
    <w:tmpl w:val="4AD64688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563106"/>
    <w:multiLevelType w:val="multilevel"/>
    <w:tmpl w:val="BBF41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3129B"/>
    <w:multiLevelType w:val="hybridMultilevel"/>
    <w:tmpl w:val="CF965056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925EA4"/>
    <w:multiLevelType w:val="hybridMultilevel"/>
    <w:tmpl w:val="11F40B2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9"/>
  </w:num>
  <w:num w:numId="13">
    <w:abstractNumId w:val="13"/>
  </w:num>
  <w:num w:numId="14">
    <w:abstractNumId w:val="1"/>
  </w:num>
  <w:num w:numId="15">
    <w:abstractNumId w:val="21"/>
  </w:num>
  <w:num w:numId="16">
    <w:abstractNumId w:val="8"/>
  </w:num>
  <w:num w:numId="17">
    <w:abstractNumId w:val="16"/>
  </w:num>
  <w:num w:numId="18">
    <w:abstractNumId w:val="15"/>
  </w:num>
  <w:num w:numId="19">
    <w:abstractNumId w:val="18"/>
  </w:num>
  <w:num w:numId="20">
    <w:abstractNumId w:val="10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2C7"/>
    <w:rsid w:val="00017862"/>
    <w:rsid w:val="000332C7"/>
    <w:rsid w:val="00042833"/>
    <w:rsid w:val="00054FC1"/>
    <w:rsid w:val="00056CC7"/>
    <w:rsid w:val="00057D85"/>
    <w:rsid w:val="000623C1"/>
    <w:rsid w:val="0006294E"/>
    <w:rsid w:val="00083BFC"/>
    <w:rsid w:val="00087054"/>
    <w:rsid w:val="000A61CE"/>
    <w:rsid w:val="000B0310"/>
    <w:rsid w:val="000B53D6"/>
    <w:rsid w:val="000D12DD"/>
    <w:rsid w:val="000F507F"/>
    <w:rsid w:val="00124E94"/>
    <w:rsid w:val="001259A6"/>
    <w:rsid w:val="001571C1"/>
    <w:rsid w:val="001A0C87"/>
    <w:rsid w:val="001B610E"/>
    <w:rsid w:val="001F0777"/>
    <w:rsid w:val="00211F92"/>
    <w:rsid w:val="00276B0E"/>
    <w:rsid w:val="00292AB4"/>
    <w:rsid w:val="002B1B19"/>
    <w:rsid w:val="002D0D88"/>
    <w:rsid w:val="003315AC"/>
    <w:rsid w:val="00334778"/>
    <w:rsid w:val="00336147"/>
    <w:rsid w:val="003575FF"/>
    <w:rsid w:val="0037564B"/>
    <w:rsid w:val="00381635"/>
    <w:rsid w:val="003837AF"/>
    <w:rsid w:val="00387DE0"/>
    <w:rsid w:val="00390123"/>
    <w:rsid w:val="003914FA"/>
    <w:rsid w:val="003B0DEC"/>
    <w:rsid w:val="003B56F7"/>
    <w:rsid w:val="003B7430"/>
    <w:rsid w:val="003D1EEE"/>
    <w:rsid w:val="003E075A"/>
    <w:rsid w:val="003E7EAC"/>
    <w:rsid w:val="003F51C5"/>
    <w:rsid w:val="00403BCC"/>
    <w:rsid w:val="00405E1E"/>
    <w:rsid w:val="0041163C"/>
    <w:rsid w:val="00434909"/>
    <w:rsid w:val="00441C7A"/>
    <w:rsid w:val="0045086A"/>
    <w:rsid w:val="004637D6"/>
    <w:rsid w:val="004A38D8"/>
    <w:rsid w:val="004A3BE6"/>
    <w:rsid w:val="004A6EBA"/>
    <w:rsid w:val="004B36D8"/>
    <w:rsid w:val="004C0AF1"/>
    <w:rsid w:val="004C43F3"/>
    <w:rsid w:val="004C5D8D"/>
    <w:rsid w:val="004D7DCE"/>
    <w:rsid w:val="004F0084"/>
    <w:rsid w:val="00511EA6"/>
    <w:rsid w:val="005246EC"/>
    <w:rsid w:val="0057626B"/>
    <w:rsid w:val="0058598E"/>
    <w:rsid w:val="005A2303"/>
    <w:rsid w:val="005B06B4"/>
    <w:rsid w:val="005C741D"/>
    <w:rsid w:val="005F0312"/>
    <w:rsid w:val="00620993"/>
    <w:rsid w:val="00627C8A"/>
    <w:rsid w:val="00631079"/>
    <w:rsid w:val="00671CEC"/>
    <w:rsid w:val="00683A68"/>
    <w:rsid w:val="00687365"/>
    <w:rsid w:val="0069314E"/>
    <w:rsid w:val="006A2104"/>
    <w:rsid w:val="006B5766"/>
    <w:rsid w:val="006D1206"/>
    <w:rsid w:val="006E2C3E"/>
    <w:rsid w:val="006E4175"/>
    <w:rsid w:val="00701BE9"/>
    <w:rsid w:val="00736474"/>
    <w:rsid w:val="00746F32"/>
    <w:rsid w:val="007537C7"/>
    <w:rsid w:val="00756E54"/>
    <w:rsid w:val="00773606"/>
    <w:rsid w:val="00774EEE"/>
    <w:rsid w:val="007B35B7"/>
    <w:rsid w:val="007B495F"/>
    <w:rsid w:val="007C7020"/>
    <w:rsid w:val="007D236E"/>
    <w:rsid w:val="007D663C"/>
    <w:rsid w:val="007F1C5B"/>
    <w:rsid w:val="00801610"/>
    <w:rsid w:val="0081468D"/>
    <w:rsid w:val="008161D7"/>
    <w:rsid w:val="008242D3"/>
    <w:rsid w:val="0082692D"/>
    <w:rsid w:val="008301A6"/>
    <w:rsid w:val="00840AB3"/>
    <w:rsid w:val="00892476"/>
    <w:rsid w:val="00893778"/>
    <w:rsid w:val="008B5193"/>
    <w:rsid w:val="008B6BC7"/>
    <w:rsid w:val="008C621D"/>
    <w:rsid w:val="008E555E"/>
    <w:rsid w:val="008F504F"/>
    <w:rsid w:val="008F681A"/>
    <w:rsid w:val="00900811"/>
    <w:rsid w:val="00922973"/>
    <w:rsid w:val="009325AF"/>
    <w:rsid w:val="00940C05"/>
    <w:rsid w:val="009434F9"/>
    <w:rsid w:val="00976F57"/>
    <w:rsid w:val="009A1F18"/>
    <w:rsid w:val="009B2205"/>
    <w:rsid w:val="009B39FD"/>
    <w:rsid w:val="009B6769"/>
    <w:rsid w:val="009E39A7"/>
    <w:rsid w:val="00A714D3"/>
    <w:rsid w:val="00AB47D8"/>
    <w:rsid w:val="00AC4808"/>
    <w:rsid w:val="00B000AF"/>
    <w:rsid w:val="00B12F89"/>
    <w:rsid w:val="00B1389F"/>
    <w:rsid w:val="00B276DB"/>
    <w:rsid w:val="00B32720"/>
    <w:rsid w:val="00B35E17"/>
    <w:rsid w:val="00B45BD5"/>
    <w:rsid w:val="00B55211"/>
    <w:rsid w:val="00B62A0B"/>
    <w:rsid w:val="00B84B9F"/>
    <w:rsid w:val="00B85614"/>
    <w:rsid w:val="00B87C54"/>
    <w:rsid w:val="00BA0762"/>
    <w:rsid w:val="00BA4B77"/>
    <w:rsid w:val="00BB1F7B"/>
    <w:rsid w:val="00BC1278"/>
    <w:rsid w:val="00BC51C3"/>
    <w:rsid w:val="00BD2262"/>
    <w:rsid w:val="00BD7264"/>
    <w:rsid w:val="00BE4CDF"/>
    <w:rsid w:val="00BF77CA"/>
    <w:rsid w:val="00C43BC0"/>
    <w:rsid w:val="00C55A18"/>
    <w:rsid w:val="00C917B6"/>
    <w:rsid w:val="00C91DFF"/>
    <w:rsid w:val="00D02A89"/>
    <w:rsid w:val="00D040CA"/>
    <w:rsid w:val="00D1377E"/>
    <w:rsid w:val="00D17B66"/>
    <w:rsid w:val="00D316F5"/>
    <w:rsid w:val="00D319A6"/>
    <w:rsid w:val="00D6150E"/>
    <w:rsid w:val="00D73BF6"/>
    <w:rsid w:val="00D96B0C"/>
    <w:rsid w:val="00DB5F63"/>
    <w:rsid w:val="00DC4972"/>
    <w:rsid w:val="00DC6123"/>
    <w:rsid w:val="00DD0F5B"/>
    <w:rsid w:val="00DD7782"/>
    <w:rsid w:val="00DE0526"/>
    <w:rsid w:val="00DE3E31"/>
    <w:rsid w:val="00E115C4"/>
    <w:rsid w:val="00E15B2F"/>
    <w:rsid w:val="00E455C8"/>
    <w:rsid w:val="00E54B94"/>
    <w:rsid w:val="00E86DE5"/>
    <w:rsid w:val="00E95127"/>
    <w:rsid w:val="00EA7901"/>
    <w:rsid w:val="00EC18F5"/>
    <w:rsid w:val="00ED0173"/>
    <w:rsid w:val="00ED4C84"/>
    <w:rsid w:val="00EE094B"/>
    <w:rsid w:val="00EE4EA3"/>
    <w:rsid w:val="00EF76EA"/>
    <w:rsid w:val="00F32622"/>
    <w:rsid w:val="00F43A1A"/>
    <w:rsid w:val="00F554F7"/>
    <w:rsid w:val="00F66EB1"/>
    <w:rsid w:val="00F750FB"/>
    <w:rsid w:val="00FA1A40"/>
    <w:rsid w:val="00FA27A7"/>
    <w:rsid w:val="00FA5F94"/>
    <w:rsid w:val="00FC46F8"/>
    <w:rsid w:val="00FF403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3E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Hlavika">
    <w:name w:val="header"/>
    <w:aliases w:val="1. Zeile,   1. Zeile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Odsekzoznamu">
    <w:name w:val="List Paragraph"/>
    <w:aliases w:val="body,Odsek,Odsek zoznamu2,List Paragraph,Farebný zoznam – zvýraznenie 11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,Odsek Char,Odsek zoznamu2 Char,List Paragraph Char,Farebný zoznam – zvýraznenie 11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paragraph" w:customStyle="1" w:styleId="ListParagraph2">
    <w:name w:val="List Paragraph2"/>
    <w:basedOn w:val="Normlny"/>
    <w:rsid w:val="000F507F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6D8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6D8"/>
    <w:rPr>
      <w:rFonts w:ascii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marky@satmark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570680-1B77-1C4E-8861-BBB32421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9327</Words>
  <Characters>53168</Characters>
  <Application>Microsoft Office Word</Application>
  <DocSecurity>0</DocSecurity>
  <Lines>443</Lines>
  <Paragraphs>124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Martina Kukučková</cp:lastModifiedBy>
  <cp:revision>3</cp:revision>
  <cp:lastPrinted>2020-05-25T17:46:00Z</cp:lastPrinted>
  <dcterms:created xsi:type="dcterms:W3CDTF">2020-05-25T17:46:00Z</dcterms:created>
  <dcterms:modified xsi:type="dcterms:W3CDTF">2020-05-25T17:46:00Z</dcterms:modified>
</cp:coreProperties>
</file>